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FCBA5" w14:textId="77777777" w:rsidR="006E2808" w:rsidRPr="004E2896" w:rsidRDefault="006E2808" w:rsidP="00152A6D">
      <w:pPr>
        <w:ind w:left="5040" w:firstLine="720"/>
      </w:pPr>
      <w:bookmarkStart w:id="0" w:name="_GoBack"/>
      <w:bookmarkEnd w:id="0"/>
      <w:r>
        <w:t>PATVIRTINTA</w:t>
      </w:r>
    </w:p>
    <w:p w14:paraId="73142A8B" w14:textId="77777777" w:rsidR="006E2808" w:rsidRPr="004E2896" w:rsidRDefault="006E2808" w:rsidP="00152A6D">
      <w:pPr>
        <w:ind w:left="5760"/>
      </w:pPr>
      <w:r w:rsidRPr="004E2896">
        <w:t>Šalčininkų rajono</w:t>
      </w:r>
      <w:r>
        <w:t xml:space="preserve"> </w:t>
      </w:r>
      <w:r w:rsidRPr="004E2896">
        <w:t>savivaldybės administracijos direktoriaus</w:t>
      </w:r>
    </w:p>
    <w:p w14:paraId="67B0F9C6" w14:textId="07E2B468" w:rsidR="006E2808" w:rsidRDefault="002F16BE" w:rsidP="00152A6D">
      <w:pPr>
        <w:ind w:left="5040" w:firstLine="720"/>
      </w:pPr>
      <w:r>
        <w:t>2020 m.balandžio 20 d.</w:t>
      </w:r>
      <w:r w:rsidR="00EF5B27">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rsidR="00EF5B27">
        <w:fldChar w:fldCharType="end"/>
      </w:r>
      <w:r w:rsidR="006E2808">
        <w:t xml:space="preserve"> </w:t>
      </w:r>
      <w:r w:rsidR="006E2808" w:rsidRPr="004E2896">
        <w:t xml:space="preserve">įsakymu </w:t>
      </w:r>
    </w:p>
    <w:p w14:paraId="0B6B14B3" w14:textId="32D27993" w:rsidR="006E2808" w:rsidRDefault="006E2808" w:rsidP="00152A6D">
      <w:pPr>
        <w:shd w:val="clear" w:color="auto" w:fill="FFFFFF"/>
        <w:ind w:left="5040" w:firstLine="720"/>
      </w:pPr>
      <w:r w:rsidRPr="004E2896">
        <w:t xml:space="preserve">Nr. </w:t>
      </w:r>
      <w:r w:rsidR="002F16BE">
        <w:t>DĮV-482</w:t>
      </w:r>
      <w:r w:rsidR="00AD20D3">
        <w:fldChar w:fldCharType="begin"/>
      </w:r>
      <w:r w:rsidR="00AD20D3">
        <w:instrText xml:space="preserve"> DOCPROPERTY  DLX:RegistrationNo  \* MERGEFORMAT </w:instrText>
      </w:r>
      <w:r w:rsidR="00AD20D3">
        <w:fldChar w:fldCharType="end"/>
      </w:r>
    </w:p>
    <w:p w14:paraId="2605BC7E" w14:textId="2C6E6E25" w:rsidR="006E2808" w:rsidRDefault="006E2808" w:rsidP="00BA0316"/>
    <w:p w14:paraId="67534D98" w14:textId="77777777" w:rsidR="00525E48" w:rsidRPr="00A82AD5" w:rsidRDefault="00525E48" w:rsidP="00525E48">
      <w:pPr>
        <w:spacing w:line="360" w:lineRule="auto"/>
        <w:jc w:val="center"/>
        <w:rPr>
          <w:b/>
          <w:bCs/>
          <w:sz w:val="28"/>
        </w:rPr>
      </w:pPr>
      <w:r>
        <w:rPr>
          <w:b/>
          <w:bCs/>
          <w:sz w:val="28"/>
        </w:rPr>
        <w:t xml:space="preserve">„ŠV. JONAS PAULIUS II - MŪSŲ ŠIRDŽIŲ POPIEŽIUS“ </w:t>
      </w:r>
      <w:r w:rsidRPr="00A82AD5">
        <w:rPr>
          <w:b/>
          <w:bCs/>
          <w:sz w:val="28"/>
        </w:rPr>
        <w:t>KONKURSO NUOSTATAI</w:t>
      </w:r>
    </w:p>
    <w:p w14:paraId="01D49D22" w14:textId="77777777" w:rsidR="00525E48" w:rsidRPr="00DA099C" w:rsidRDefault="00525E48" w:rsidP="00525E48">
      <w:pPr>
        <w:pStyle w:val="ListParagraph"/>
        <w:numPr>
          <w:ilvl w:val="0"/>
          <w:numId w:val="5"/>
        </w:numPr>
        <w:tabs>
          <w:tab w:val="left" w:pos="426"/>
        </w:tabs>
        <w:spacing w:after="0" w:line="360" w:lineRule="auto"/>
        <w:ind w:left="0" w:firstLine="0"/>
        <w:jc w:val="center"/>
        <w:rPr>
          <w:rFonts w:ascii="Times New Roman" w:hAnsi="Times New Roman" w:cs="Times New Roman"/>
          <w:b/>
          <w:bCs/>
          <w:sz w:val="24"/>
          <w:szCs w:val="24"/>
          <w:lang w:val="lt-LT"/>
        </w:rPr>
      </w:pPr>
      <w:r w:rsidRPr="00DA099C">
        <w:rPr>
          <w:rFonts w:ascii="Times New Roman" w:hAnsi="Times New Roman" w:cs="Times New Roman"/>
          <w:b/>
          <w:bCs/>
          <w:sz w:val="24"/>
          <w:szCs w:val="24"/>
          <w:lang w:val="lt-LT"/>
        </w:rPr>
        <w:t>BENDROSIOS NUOSTATOS</w:t>
      </w:r>
    </w:p>
    <w:p w14:paraId="549CDDD1" w14:textId="77777777" w:rsidR="00525E48" w:rsidRPr="00DA099C" w:rsidRDefault="00525E48" w:rsidP="00525E48">
      <w:pPr>
        <w:spacing w:line="360" w:lineRule="auto"/>
        <w:ind w:left="360"/>
        <w:rPr>
          <w:b/>
          <w:bCs/>
        </w:rPr>
      </w:pPr>
    </w:p>
    <w:p w14:paraId="20F68B2C" w14:textId="77777777" w:rsidR="00525E48" w:rsidRDefault="00525E48" w:rsidP="00525E48">
      <w:pPr>
        <w:pStyle w:val="ListParagraph"/>
        <w:numPr>
          <w:ilvl w:val="0"/>
          <w:numId w:val="1"/>
        </w:numPr>
        <w:tabs>
          <w:tab w:val="left" w:pos="851"/>
        </w:tabs>
        <w:spacing w:after="0" w:line="360" w:lineRule="auto"/>
        <w:ind w:left="0" w:firstLine="360"/>
        <w:jc w:val="both"/>
        <w:rPr>
          <w:rFonts w:ascii="Times New Roman" w:hAnsi="Times New Roman" w:cs="Times New Roman"/>
          <w:sz w:val="24"/>
          <w:szCs w:val="24"/>
          <w:lang w:val="lt-LT"/>
        </w:rPr>
      </w:pPr>
      <w:r w:rsidRPr="00DA099C">
        <w:rPr>
          <w:rFonts w:ascii="Times New Roman" w:hAnsi="Times New Roman" w:cs="Times New Roman"/>
          <w:sz w:val="24"/>
          <w:szCs w:val="24"/>
          <w:lang w:val="lt-LT"/>
        </w:rPr>
        <w:t xml:space="preserve">Konkurso </w:t>
      </w:r>
      <w:r w:rsidRPr="004F494A">
        <w:rPr>
          <w:rFonts w:ascii="Times New Roman" w:hAnsi="Times New Roman" w:cs="Times New Roman"/>
          <w:sz w:val="24"/>
          <w:szCs w:val="24"/>
          <w:lang w:val="lt-LT"/>
        </w:rPr>
        <w:t>„</w:t>
      </w:r>
      <w:r>
        <w:rPr>
          <w:rFonts w:ascii="Times New Roman" w:hAnsi="Times New Roman" w:cs="Times New Roman"/>
          <w:sz w:val="24"/>
          <w:szCs w:val="24"/>
          <w:lang w:val="lt-LT"/>
        </w:rPr>
        <w:t>Šv. Jonas Paulius II - m</w:t>
      </w:r>
      <w:r w:rsidRPr="004F494A">
        <w:rPr>
          <w:rFonts w:ascii="Times New Roman" w:hAnsi="Times New Roman" w:cs="Times New Roman"/>
          <w:sz w:val="24"/>
          <w:szCs w:val="24"/>
          <w:lang w:val="lt-LT"/>
        </w:rPr>
        <w:t xml:space="preserve">ūsų širdžių Popiežius“ </w:t>
      </w:r>
      <w:r w:rsidRPr="00DA099C">
        <w:rPr>
          <w:rFonts w:ascii="Times New Roman" w:hAnsi="Times New Roman" w:cs="Times New Roman"/>
          <w:sz w:val="24"/>
          <w:szCs w:val="24"/>
          <w:lang w:val="lt-LT"/>
        </w:rPr>
        <w:t>(toliau – Konkurso) nuostatai reglamentuoja konkurso tikslus ir organizavimą.</w:t>
      </w:r>
    </w:p>
    <w:p w14:paraId="2D45E536" w14:textId="38521971" w:rsidR="00525E48" w:rsidRDefault="00525E48" w:rsidP="00525E48">
      <w:pPr>
        <w:pStyle w:val="ListParagraph"/>
        <w:numPr>
          <w:ilvl w:val="0"/>
          <w:numId w:val="1"/>
        </w:numPr>
        <w:tabs>
          <w:tab w:val="left" w:pos="851"/>
        </w:tabs>
        <w:spacing w:after="0" w:line="360" w:lineRule="auto"/>
        <w:ind w:left="0" w:firstLine="360"/>
        <w:jc w:val="both"/>
        <w:rPr>
          <w:rFonts w:ascii="Times New Roman" w:hAnsi="Times New Roman" w:cs="Times New Roman"/>
          <w:sz w:val="24"/>
          <w:szCs w:val="24"/>
          <w:lang w:val="lt-LT"/>
        </w:rPr>
      </w:pPr>
      <w:r w:rsidRPr="006A6C6C">
        <w:rPr>
          <w:rFonts w:ascii="Times New Roman" w:hAnsi="Times New Roman" w:cs="Times New Roman"/>
          <w:sz w:val="24"/>
          <w:szCs w:val="24"/>
          <w:lang w:val="lt-LT"/>
        </w:rPr>
        <w:t xml:space="preserve">Konkurso organizatorius – Šalčininkų rajono savivaldybė, </w:t>
      </w:r>
      <w:r>
        <w:rPr>
          <w:rFonts w:ascii="Times New Roman" w:hAnsi="Times New Roman" w:cs="Times New Roman"/>
          <w:sz w:val="24"/>
          <w:szCs w:val="24"/>
          <w:lang w:val="lt-LT"/>
        </w:rPr>
        <w:t xml:space="preserve">konkurso </w:t>
      </w:r>
      <w:r w:rsidRPr="006A6C6C">
        <w:rPr>
          <w:rFonts w:ascii="Times New Roman" w:hAnsi="Times New Roman" w:cs="Times New Roman"/>
          <w:sz w:val="24"/>
          <w:szCs w:val="24"/>
          <w:lang w:val="lt-LT"/>
        </w:rPr>
        <w:t xml:space="preserve">koordinatorė – Justyna Balion-Voitonis, el. p. </w:t>
      </w:r>
      <w:hyperlink r:id="rId7" w:history="1">
        <w:r w:rsidRPr="006A6C6C">
          <w:rPr>
            <w:rStyle w:val="Hyperlink"/>
            <w:rFonts w:ascii="Times New Roman" w:hAnsi="Times New Roman" w:cs="Times New Roman"/>
            <w:sz w:val="24"/>
            <w:szCs w:val="24"/>
            <w:lang w:val="lt-LT"/>
          </w:rPr>
          <w:t>justyna.balion@salcininkai.lt</w:t>
        </w:r>
      </w:hyperlink>
      <w:r w:rsidRPr="006A6C6C">
        <w:rPr>
          <w:rFonts w:ascii="Times New Roman" w:hAnsi="Times New Roman" w:cs="Times New Roman"/>
          <w:sz w:val="24"/>
          <w:szCs w:val="24"/>
          <w:lang w:val="lt-LT"/>
        </w:rPr>
        <w:t>, tel. +370 3 8057006.</w:t>
      </w:r>
    </w:p>
    <w:p w14:paraId="6D77145E" w14:textId="77777777" w:rsidR="00525E48" w:rsidRPr="00963163" w:rsidRDefault="00525E48" w:rsidP="00525E48">
      <w:pPr>
        <w:pStyle w:val="ListParagraph"/>
        <w:numPr>
          <w:ilvl w:val="0"/>
          <w:numId w:val="1"/>
        </w:numPr>
        <w:tabs>
          <w:tab w:val="left" w:pos="851"/>
        </w:tabs>
        <w:spacing w:after="0" w:line="360" w:lineRule="auto"/>
        <w:ind w:left="0" w:firstLine="360"/>
        <w:jc w:val="both"/>
        <w:rPr>
          <w:rFonts w:ascii="Times New Roman" w:hAnsi="Times New Roman" w:cs="Times New Roman"/>
          <w:sz w:val="24"/>
          <w:szCs w:val="24"/>
          <w:lang w:val="lt-LT"/>
        </w:rPr>
      </w:pPr>
      <w:r>
        <w:rPr>
          <w:rFonts w:ascii="Times New Roman" w:hAnsi="Times New Roman" w:cs="Times New Roman"/>
          <w:sz w:val="24"/>
          <w:lang w:val="lt-LT"/>
        </w:rPr>
        <w:t>Konkursas</w:t>
      </w:r>
      <w:r>
        <w:rPr>
          <w:rFonts w:ascii="Times New Roman" w:hAnsi="Times New Roman" w:cs="Times New Roman"/>
          <w:sz w:val="24"/>
          <w:szCs w:val="24"/>
          <w:lang w:val="lt-LT"/>
        </w:rPr>
        <w:t xml:space="preserve"> </w:t>
      </w:r>
      <w:r w:rsidRPr="00963163">
        <w:rPr>
          <w:rFonts w:ascii="Times New Roman" w:hAnsi="Times New Roman" w:cs="Times New Roman"/>
          <w:sz w:val="24"/>
          <w:lang w:val="lt-LT"/>
        </w:rPr>
        <w:t>– tai kūr</w:t>
      </w:r>
      <w:r>
        <w:rPr>
          <w:rFonts w:ascii="Times New Roman" w:hAnsi="Times New Roman" w:cs="Times New Roman"/>
          <w:sz w:val="24"/>
          <w:lang w:val="lt-LT"/>
        </w:rPr>
        <w:t xml:space="preserve">ybos konkursas, per kurį </w:t>
      </w:r>
      <w:r w:rsidRPr="00963163">
        <w:rPr>
          <w:rFonts w:ascii="Times New Roman" w:hAnsi="Times New Roman" w:cs="Times New Roman"/>
          <w:sz w:val="24"/>
          <w:lang w:val="lt-LT"/>
        </w:rPr>
        <w:t xml:space="preserve">dalyviai </w:t>
      </w:r>
      <w:r>
        <w:rPr>
          <w:rFonts w:ascii="Times New Roman" w:hAnsi="Times New Roman" w:cs="Times New Roman"/>
          <w:sz w:val="24"/>
          <w:lang w:val="lt-LT"/>
        </w:rPr>
        <w:t>įsitraukdami į solidžios datos minėjimą atskleis</w:t>
      </w:r>
      <w:r w:rsidRPr="00963163">
        <w:rPr>
          <w:rFonts w:ascii="Times New Roman" w:hAnsi="Times New Roman" w:cs="Times New Roman"/>
          <w:sz w:val="24"/>
          <w:lang w:val="lt-LT"/>
        </w:rPr>
        <w:t xml:space="preserve"> savo kūrybiškumą</w:t>
      </w:r>
      <w:r>
        <w:rPr>
          <w:rFonts w:ascii="Times New Roman" w:hAnsi="Times New Roman" w:cs="Times New Roman"/>
          <w:sz w:val="24"/>
          <w:lang w:val="lt-LT"/>
        </w:rPr>
        <w:t xml:space="preserve"> jiems priimtina forma (vaizdo klipo, eilėraščio, piešinio, dainos ir pan.).</w:t>
      </w:r>
      <w:r w:rsidRPr="00963163">
        <w:rPr>
          <w:rFonts w:ascii="Times New Roman" w:hAnsi="Times New Roman" w:cs="Times New Roman"/>
          <w:sz w:val="24"/>
          <w:lang w:val="lt-LT"/>
        </w:rPr>
        <w:t xml:space="preserve"> </w:t>
      </w:r>
      <w:r>
        <w:rPr>
          <w:rFonts w:ascii="Times New Roman" w:hAnsi="Times New Roman" w:cs="Times New Roman"/>
          <w:sz w:val="24"/>
          <w:lang w:val="lt-LT"/>
        </w:rPr>
        <w:t>Konkursas skirtas Šv. Jono Pauliaus II šimtųjų gimtadienio metinių minėjimui</w:t>
      </w:r>
      <w:r w:rsidRPr="00963163">
        <w:rPr>
          <w:rFonts w:ascii="Times New Roman" w:hAnsi="Times New Roman" w:cs="Times New Roman"/>
          <w:sz w:val="24"/>
          <w:lang w:val="lt-LT"/>
        </w:rPr>
        <w:t>, kuriuo numatyta skatinti jaunimo kūrybiškumą, pilietiškumą</w:t>
      </w:r>
      <w:r>
        <w:rPr>
          <w:rFonts w:ascii="Times New Roman" w:hAnsi="Times New Roman" w:cs="Times New Roman"/>
          <w:sz w:val="24"/>
          <w:lang w:val="lt-LT"/>
        </w:rPr>
        <w:t xml:space="preserve"> ir vertybių puoselėjimą.</w:t>
      </w:r>
    </w:p>
    <w:p w14:paraId="0C554C7E" w14:textId="77777777" w:rsidR="00525E48" w:rsidRPr="006A6C6C" w:rsidRDefault="00525E48" w:rsidP="00525E48">
      <w:pPr>
        <w:pStyle w:val="ListParagraph"/>
        <w:numPr>
          <w:ilvl w:val="0"/>
          <w:numId w:val="1"/>
        </w:numPr>
        <w:tabs>
          <w:tab w:val="left" w:pos="993"/>
        </w:tabs>
        <w:spacing w:after="0" w:line="360" w:lineRule="auto"/>
        <w:ind w:left="0" w:firstLine="360"/>
        <w:jc w:val="both"/>
        <w:rPr>
          <w:rFonts w:ascii="Times New Roman" w:hAnsi="Times New Roman" w:cs="Times New Roman"/>
          <w:sz w:val="24"/>
          <w:szCs w:val="24"/>
          <w:lang w:val="lt-LT"/>
        </w:rPr>
      </w:pPr>
      <w:r w:rsidRPr="006A6C6C">
        <w:rPr>
          <w:rFonts w:ascii="Times New Roman" w:hAnsi="Times New Roman" w:cs="Times New Roman"/>
          <w:sz w:val="24"/>
          <w:szCs w:val="24"/>
          <w:lang w:val="lt-LT"/>
        </w:rPr>
        <w:t>Konkurso tikslai:</w:t>
      </w:r>
    </w:p>
    <w:p w14:paraId="3F643871" w14:textId="77777777" w:rsidR="00525E48" w:rsidRDefault="00525E48" w:rsidP="00525E48">
      <w:pPr>
        <w:pStyle w:val="ListParagraph"/>
        <w:numPr>
          <w:ilvl w:val="1"/>
          <w:numId w:val="1"/>
        </w:numPr>
        <w:tabs>
          <w:tab w:val="left" w:pos="993"/>
        </w:tabs>
        <w:spacing w:after="0" w:line="360" w:lineRule="auto"/>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pagerbti asmens atmintį ir puoselėti </w:t>
      </w:r>
      <w:r w:rsidRPr="00F76EFF">
        <w:rPr>
          <w:rFonts w:ascii="Times New Roman" w:hAnsi="Times New Roman" w:cs="Times New Roman"/>
          <w:sz w:val="24"/>
          <w:szCs w:val="24"/>
          <w:lang w:val="lt-LT"/>
        </w:rPr>
        <w:t>Romos katalikiškos bažnyčios mokymą</w:t>
      </w:r>
      <w:r>
        <w:rPr>
          <w:rFonts w:ascii="Times New Roman" w:hAnsi="Times New Roman" w:cs="Times New Roman"/>
          <w:sz w:val="24"/>
          <w:szCs w:val="24"/>
          <w:lang w:val="lt-LT"/>
        </w:rPr>
        <w:t>;</w:t>
      </w:r>
    </w:p>
    <w:p w14:paraId="02D62983" w14:textId="77777777" w:rsidR="00525E48" w:rsidRDefault="00525E48" w:rsidP="00525E48">
      <w:pPr>
        <w:pStyle w:val="ListParagraph"/>
        <w:numPr>
          <w:ilvl w:val="1"/>
          <w:numId w:val="1"/>
        </w:numPr>
        <w:tabs>
          <w:tab w:val="left" w:pos="993"/>
        </w:tabs>
        <w:spacing w:after="0" w:line="360" w:lineRule="auto"/>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skatinti jaunimą gilinti žinias per asmenybės biografijos, pasiekimų, skiepytų vertybių pažinimą; </w:t>
      </w:r>
    </w:p>
    <w:p w14:paraId="6D032DA0" w14:textId="77777777" w:rsidR="00525E48" w:rsidRDefault="00525E48" w:rsidP="00525E48">
      <w:pPr>
        <w:pStyle w:val="ListParagraph"/>
        <w:numPr>
          <w:ilvl w:val="1"/>
          <w:numId w:val="1"/>
        </w:numPr>
        <w:tabs>
          <w:tab w:val="left" w:pos="993"/>
        </w:tabs>
        <w:spacing w:after="0" w:line="360" w:lineRule="auto"/>
        <w:ind w:left="0" w:firstLine="360"/>
        <w:jc w:val="both"/>
        <w:rPr>
          <w:rFonts w:ascii="Times New Roman" w:hAnsi="Times New Roman" w:cs="Times New Roman"/>
          <w:sz w:val="24"/>
          <w:szCs w:val="24"/>
          <w:lang w:val="lt-LT"/>
        </w:rPr>
      </w:pPr>
      <w:r w:rsidRPr="006A6C6C">
        <w:rPr>
          <w:rFonts w:ascii="Times New Roman" w:hAnsi="Times New Roman" w:cs="Times New Roman"/>
          <w:sz w:val="24"/>
          <w:szCs w:val="24"/>
          <w:lang w:val="lt-LT"/>
        </w:rPr>
        <w:t>skatinti jaunų asmenų sutelktumą ir kūrybiškumą;</w:t>
      </w:r>
    </w:p>
    <w:p w14:paraId="2DFA4552" w14:textId="77777777" w:rsidR="00525E48" w:rsidRDefault="00525E48" w:rsidP="00525E48">
      <w:pPr>
        <w:pStyle w:val="ListParagraph"/>
        <w:numPr>
          <w:ilvl w:val="1"/>
          <w:numId w:val="1"/>
        </w:numPr>
        <w:tabs>
          <w:tab w:val="left" w:pos="993"/>
        </w:tabs>
        <w:spacing w:after="0" w:line="360" w:lineRule="auto"/>
        <w:ind w:left="0" w:firstLine="360"/>
        <w:jc w:val="both"/>
        <w:rPr>
          <w:rFonts w:ascii="Times New Roman" w:hAnsi="Times New Roman" w:cs="Times New Roman"/>
          <w:sz w:val="24"/>
          <w:szCs w:val="24"/>
          <w:lang w:val="lt-LT"/>
        </w:rPr>
      </w:pPr>
      <w:r w:rsidRPr="006A6C6C">
        <w:rPr>
          <w:rFonts w:ascii="Times New Roman" w:hAnsi="Times New Roman" w:cs="Times New Roman"/>
          <w:sz w:val="24"/>
          <w:szCs w:val="24"/>
          <w:lang w:val="lt-LT"/>
        </w:rPr>
        <w:t>skatinti dalijimąsi geromis idėjomis;</w:t>
      </w:r>
    </w:p>
    <w:p w14:paraId="75421E72" w14:textId="77777777" w:rsidR="00525E48" w:rsidRDefault="00525E48" w:rsidP="00525E48">
      <w:pPr>
        <w:pStyle w:val="ListParagraph"/>
        <w:numPr>
          <w:ilvl w:val="1"/>
          <w:numId w:val="1"/>
        </w:numPr>
        <w:tabs>
          <w:tab w:val="left" w:pos="993"/>
        </w:tabs>
        <w:spacing w:after="0" w:line="360" w:lineRule="auto"/>
        <w:ind w:left="0" w:firstLine="360"/>
        <w:jc w:val="both"/>
        <w:rPr>
          <w:rFonts w:ascii="Times New Roman" w:hAnsi="Times New Roman" w:cs="Times New Roman"/>
          <w:sz w:val="24"/>
          <w:szCs w:val="24"/>
          <w:lang w:val="lt-LT"/>
        </w:rPr>
      </w:pPr>
      <w:r w:rsidRPr="006A6C6C">
        <w:rPr>
          <w:rFonts w:ascii="Times New Roman" w:hAnsi="Times New Roman" w:cs="Times New Roman"/>
          <w:sz w:val="24"/>
          <w:szCs w:val="24"/>
          <w:lang w:val="lt-LT"/>
        </w:rPr>
        <w:t>formuoti pilietiškumą</w:t>
      </w:r>
      <w:r>
        <w:rPr>
          <w:rFonts w:ascii="Times New Roman" w:hAnsi="Times New Roman" w:cs="Times New Roman"/>
          <w:sz w:val="24"/>
          <w:szCs w:val="24"/>
          <w:lang w:val="lt-LT"/>
        </w:rPr>
        <w:t>;</w:t>
      </w:r>
    </w:p>
    <w:p w14:paraId="0496FC72" w14:textId="77777777" w:rsidR="00525E48" w:rsidRDefault="00525E48" w:rsidP="00525E48">
      <w:pPr>
        <w:pStyle w:val="ListParagraph"/>
        <w:numPr>
          <w:ilvl w:val="1"/>
          <w:numId w:val="1"/>
        </w:numPr>
        <w:tabs>
          <w:tab w:val="left" w:pos="993"/>
        </w:tabs>
        <w:spacing w:after="0" w:line="360" w:lineRule="auto"/>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originaliai paminėti Šv. Jono Pauliaus II šimtąsias gimtadienio metines.</w:t>
      </w:r>
    </w:p>
    <w:p w14:paraId="2F5F4CCD" w14:textId="77777777" w:rsidR="00525E48" w:rsidRDefault="00525E48" w:rsidP="00525E48">
      <w:pPr>
        <w:pStyle w:val="ListParagraph"/>
        <w:tabs>
          <w:tab w:val="left" w:pos="993"/>
        </w:tabs>
        <w:spacing w:after="0" w:line="360" w:lineRule="auto"/>
        <w:ind w:left="360"/>
        <w:jc w:val="both"/>
        <w:rPr>
          <w:rFonts w:ascii="Times New Roman" w:hAnsi="Times New Roman" w:cs="Times New Roman"/>
          <w:sz w:val="24"/>
          <w:szCs w:val="24"/>
          <w:lang w:val="lt-LT"/>
        </w:rPr>
      </w:pPr>
    </w:p>
    <w:p w14:paraId="76120E77" w14:textId="77777777" w:rsidR="00525E48" w:rsidRPr="00624CF4" w:rsidRDefault="00525E48" w:rsidP="00525E48">
      <w:pPr>
        <w:pStyle w:val="ListParagraph"/>
        <w:numPr>
          <w:ilvl w:val="0"/>
          <w:numId w:val="5"/>
        </w:numPr>
        <w:tabs>
          <w:tab w:val="left" w:pos="426"/>
        </w:tabs>
        <w:spacing w:after="0" w:line="360" w:lineRule="auto"/>
        <w:ind w:left="0" w:firstLine="0"/>
        <w:jc w:val="center"/>
        <w:rPr>
          <w:rFonts w:ascii="Times New Roman" w:hAnsi="Times New Roman" w:cs="Times New Roman"/>
          <w:b/>
          <w:bCs/>
          <w:sz w:val="24"/>
          <w:szCs w:val="24"/>
          <w:lang w:val="lt-LT"/>
        </w:rPr>
      </w:pPr>
      <w:r w:rsidRPr="00624CF4">
        <w:rPr>
          <w:rFonts w:ascii="Times New Roman" w:hAnsi="Times New Roman" w:cs="Times New Roman"/>
          <w:b/>
          <w:bCs/>
          <w:sz w:val="24"/>
          <w:szCs w:val="24"/>
          <w:lang w:val="lt-LT"/>
        </w:rPr>
        <w:t xml:space="preserve">KONKURSO ORGANIZAVIMAS </w:t>
      </w:r>
    </w:p>
    <w:p w14:paraId="2DC1DBB3" w14:textId="77777777" w:rsidR="00525E48" w:rsidRPr="00DA099C" w:rsidRDefault="00525E48" w:rsidP="00525E48">
      <w:pPr>
        <w:spacing w:line="360" w:lineRule="auto"/>
        <w:rPr>
          <w:b/>
          <w:bCs/>
        </w:rPr>
      </w:pPr>
    </w:p>
    <w:p w14:paraId="01162E3C" w14:textId="77777777" w:rsidR="00525E48" w:rsidRPr="006A6C6C" w:rsidRDefault="00525E48" w:rsidP="00525E48">
      <w:pPr>
        <w:pStyle w:val="ListParagraph"/>
        <w:numPr>
          <w:ilvl w:val="0"/>
          <w:numId w:val="1"/>
        </w:numPr>
        <w:tabs>
          <w:tab w:val="left" w:pos="993"/>
        </w:tabs>
        <w:spacing w:after="0" w:line="360" w:lineRule="auto"/>
        <w:ind w:left="142" w:firstLine="218"/>
        <w:jc w:val="both"/>
        <w:rPr>
          <w:rFonts w:ascii="Times New Roman" w:hAnsi="Times New Roman" w:cs="Times New Roman"/>
          <w:sz w:val="24"/>
          <w:szCs w:val="24"/>
          <w:lang w:val="lt-LT"/>
        </w:rPr>
      </w:pPr>
      <w:r w:rsidRPr="006A6C6C">
        <w:rPr>
          <w:rFonts w:ascii="Times New Roman" w:hAnsi="Times New Roman" w:cs="Times New Roman"/>
          <w:sz w:val="24"/>
          <w:szCs w:val="24"/>
          <w:lang w:val="lt-LT"/>
        </w:rPr>
        <w:t>Konkurso dalyviai:</w:t>
      </w:r>
    </w:p>
    <w:p w14:paraId="4AF85CDB" w14:textId="77777777" w:rsidR="00525E48" w:rsidRDefault="00525E48" w:rsidP="00525E48">
      <w:pPr>
        <w:pStyle w:val="ListParagraph"/>
        <w:numPr>
          <w:ilvl w:val="0"/>
          <w:numId w:val="2"/>
        </w:numPr>
        <w:tabs>
          <w:tab w:val="left" w:pos="993"/>
        </w:tabs>
        <w:spacing w:after="0" w:line="360" w:lineRule="auto"/>
        <w:ind w:left="142" w:firstLine="215"/>
        <w:jc w:val="both"/>
        <w:rPr>
          <w:rFonts w:ascii="Times New Roman" w:hAnsi="Times New Roman" w:cs="Times New Roman"/>
          <w:sz w:val="24"/>
          <w:szCs w:val="24"/>
          <w:lang w:val="lt-LT"/>
        </w:rPr>
      </w:pPr>
      <w:r w:rsidRPr="006A6C6C">
        <w:rPr>
          <w:rFonts w:ascii="Times New Roman" w:hAnsi="Times New Roman" w:cs="Times New Roman"/>
          <w:sz w:val="24"/>
          <w:szCs w:val="24"/>
          <w:lang w:val="lt-LT"/>
        </w:rPr>
        <w:t>pavieniai asmenys nuo 14 iki 29 metų amžiaus;</w:t>
      </w:r>
    </w:p>
    <w:p w14:paraId="350F2C14" w14:textId="77777777" w:rsidR="00525E48" w:rsidRPr="006A6C6C" w:rsidRDefault="00525E48" w:rsidP="00525E48">
      <w:pPr>
        <w:pStyle w:val="ListParagraph"/>
        <w:numPr>
          <w:ilvl w:val="1"/>
          <w:numId w:val="3"/>
        </w:numPr>
        <w:tabs>
          <w:tab w:val="left" w:pos="993"/>
        </w:tabs>
        <w:spacing w:after="0" w:line="360" w:lineRule="auto"/>
        <w:ind w:left="0" w:firstLine="357"/>
        <w:jc w:val="both"/>
        <w:rPr>
          <w:rFonts w:ascii="Times New Roman" w:hAnsi="Times New Roman" w:cs="Times New Roman"/>
          <w:sz w:val="24"/>
          <w:szCs w:val="24"/>
          <w:lang w:val="lt-LT"/>
        </w:rPr>
      </w:pPr>
      <w:r w:rsidRPr="006A6C6C">
        <w:rPr>
          <w:rFonts w:ascii="Times New Roman" w:hAnsi="Times New Roman" w:cs="Times New Roman"/>
          <w:sz w:val="24"/>
          <w:szCs w:val="24"/>
          <w:lang w:val="lt-LT"/>
        </w:rPr>
        <w:t>kūrybinės grupės, kurios dalyvių amžius nuo 14 iki 29 m. Kūrybinės grupės narių skaičius – iki 5 žmonių.</w:t>
      </w:r>
    </w:p>
    <w:p w14:paraId="221ADD80" w14:textId="77777777" w:rsidR="00525E48" w:rsidRDefault="00525E48" w:rsidP="00525E48">
      <w:pPr>
        <w:pStyle w:val="ListParagraph"/>
        <w:numPr>
          <w:ilvl w:val="0"/>
          <w:numId w:val="3"/>
        </w:numPr>
        <w:tabs>
          <w:tab w:val="left" w:pos="993"/>
        </w:tabs>
        <w:spacing w:after="0" w:line="360" w:lineRule="auto"/>
        <w:ind w:left="426" w:hanging="76"/>
        <w:jc w:val="both"/>
        <w:rPr>
          <w:rFonts w:ascii="Times New Roman" w:hAnsi="Times New Roman" w:cs="Times New Roman"/>
          <w:sz w:val="24"/>
          <w:szCs w:val="24"/>
          <w:lang w:val="lt-LT"/>
        </w:rPr>
      </w:pPr>
      <w:r w:rsidRPr="006A6C6C">
        <w:rPr>
          <w:rFonts w:ascii="Times New Roman" w:hAnsi="Times New Roman" w:cs="Times New Roman"/>
          <w:sz w:val="24"/>
          <w:szCs w:val="24"/>
          <w:lang w:val="lt-LT"/>
        </w:rPr>
        <w:t>Konkursui pateikiami darbai:</w:t>
      </w:r>
    </w:p>
    <w:p w14:paraId="7BB02FFE" w14:textId="77777777" w:rsidR="00525E48" w:rsidRDefault="00525E48" w:rsidP="00525E48">
      <w:pPr>
        <w:pStyle w:val="ListParagraph"/>
        <w:numPr>
          <w:ilvl w:val="0"/>
          <w:numId w:val="2"/>
        </w:numPr>
        <w:tabs>
          <w:tab w:val="left" w:pos="993"/>
        </w:tabs>
        <w:spacing w:after="0" w:line="360" w:lineRule="auto"/>
        <w:ind w:left="0" w:firstLine="357"/>
        <w:jc w:val="both"/>
        <w:rPr>
          <w:rFonts w:ascii="Times New Roman" w:hAnsi="Times New Roman" w:cs="Times New Roman"/>
          <w:sz w:val="24"/>
          <w:szCs w:val="24"/>
          <w:lang w:val="lt-LT"/>
        </w:rPr>
      </w:pPr>
      <w:r>
        <w:rPr>
          <w:rFonts w:ascii="Times New Roman" w:hAnsi="Times New Roman" w:cs="Times New Roman"/>
          <w:sz w:val="24"/>
          <w:szCs w:val="24"/>
          <w:lang w:val="lt-LT"/>
        </w:rPr>
        <w:t>Piešiniai:</w:t>
      </w:r>
    </w:p>
    <w:p w14:paraId="312E21D4" w14:textId="77777777" w:rsidR="00525E48" w:rsidRDefault="00525E48" w:rsidP="00525E48">
      <w:pPr>
        <w:pStyle w:val="ListParagraph"/>
        <w:numPr>
          <w:ilvl w:val="0"/>
          <w:numId w:val="6"/>
        </w:numPr>
        <w:tabs>
          <w:tab w:val="left" w:pos="993"/>
        </w:tabs>
        <w:spacing w:after="0" w:line="360" w:lineRule="auto"/>
        <w:ind w:left="142" w:firstLine="215"/>
        <w:jc w:val="both"/>
        <w:rPr>
          <w:rFonts w:ascii="Times New Roman" w:hAnsi="Times New Roman" w:cs="Times New Roman"/>
          <w:sz w:val="24"/>
          <w:szCs w:val="24"/>
          <w:lang w:val="lt-LT"/>
        </w:rPr>
      </w:pPr>
      <w:r>
        <w:rPr>
          <w:rFonts w:ascii="Times New Roman" w:hAnsi="Times New Roman" w:cs="Times New Roman"/>
          <w:sz w:val="24"/>
          <w:szCs w:val="24"/>
          <w:lang w:val="lt-LT"/>
        </w:rPr>
        <w:t>Piešinys turi būti nemažesnio nei A4 formato;</w:t>
      </w:r>
    </w:p>
    <w:p w14:paraId="51D493E9" w14:textId="77777777" w:rsidR="00525E48" w:rsidRPr="00DF3E32" w:rsidRDefault="00525E48" w:rsidP="00525E48">
      <w:pPr>
        <w:tabs>
          <w:tab w:val="left" w:pos="993"/>
        </w:tabs>
        <w:spacing w:line="360" w:lineRule="auto"/>
        <w:ind w:left="142" w:firstLine="215"/>
        <w:jc w:val="both"/>
      </w:pPr>
      <w:r>
        <w:t>6.1.2.  Piešinys tūri būti pristatytas Konkurso koordinatorei;</w:t>
      </w:r>
    </w:p>
    <w:p w14:paraId="633B3FF0" w14:textId="77777777" w:rsidR="00525E48" w:rsidRPr="00DF3E32" w:rsidRDefault="00525E48" w:rsidP="00525E48">
      <w:pPr>
        <w:pStyle w:val="ListParagraph"/>
        <w:numPr>
          <w:ilvl w:val="1"/>
          <w:numId w:val="3"/>
        </w:numPr>
        <w:tabs>
          <w:tab w:val="left" w:pos="993"/>
        </w:tabs>
        <w:spacing w:after="0" w:line="360" w:lineRule="auto"/>
        <w:ind w:left="0" w:firstLine="357"/>
        <w:jc w:val="both"/>
        <w:rPr>
          <w:rFonts w:ascii="Times New Roman" w:hAnsi="Times New Roman" w:cs="Times New Roman"/>
          <w:sz w:val="24"/>
          <w:szCs w:val="24"/>
          <w:lang w:val="lt-LT"/>
        </w:rPr>
      </w:pPr>
      <w:r w:rsidRPr="00DF3E32">
        <w:rPr>
          <w:rFonts w:ascii="Times New Roman" w:hAnsi="Times New Roman" w:cs="Times New Roman"/>
          <w:sz w:val="24"/>
          <w:szCs w:val="24"/>
          <w:lang w:val="lt-LT"/>
        </w:rPr>
        <w:lastRenderedPageBreak/>
        <w:t>Vaizdo klipas:</w:t>
      </w:r>
    </w:p>
    <w:p w14:paraId="7310C269" w14:textId="77777777" w:rsidR="00525E48" w:rsidRPr="00DF3E32" w:rsidRDefault="00525E48" w:rsidP="00525E48">
      <w:pPr>
        <w:pStyle w:val="ListParagraph"/>
        <w:numPr>
          <w:ilvl w:val="2"/>
          <w:numId w:val="3"/>
        </w:numPr>
        <w:tabs>
          <w:tab w:val="left" w:pos="993"/>
        </w:tabs>
        <w:spacing w:after="0" w:line="360" w:lineRule="auto"/>
        <w:ind w:left="0" w:firstLine="357"/>
        <w:jc w:val="both"/>
        <w:rPr>
          <w:rFonts w:ascii="Times New Roman" w:hAnsi="Times New Roman" w:cs="Times New Roman"/>
          <w:sz w:val="24"/>
          <w:szCs w:val="24"/>
          <w:lang w:val="lt-LT"/>
        </w:rPr>
      </w:pPr>
      <w:r w:rsidRPr="00DF3E32">
        <w:rPr>
          <w:rFonts w:ascii="Times New Roman" w:hAnsi="Times New Roman" w:cs="Times New Roman"/>
          <w:sz w:val="24"/>
          <w:szCs w:val="24"/>
          <w:lang w:val="lt-LT"/>
        </w:rPr>
        <w:t>Vaizdo klipo trukmė – iki 5 min;</w:t>
      </w:r>
    </w:p>
    <w:p w14:paraId="64FF2962" w14:textId="40A6DF04" w:rsidR="00525E48" w:rsidRPr="00DF3E32" w:rsidRDefault="00525E48" w:rsidP="00525E48">
      <w:pPr>
        <w:pStyle w:val="ListParagraph"/>
        <w:numPr>
          <w:ilvl w:val="2"/>
          <w:numId w:val="3"/>
        </w:numPr>
        <w:tabs>
          <w:tab w:val="left" w:pos="993"/>
        </w:tabs>
        <w:spacing w:after="0" w:line="360" w:lineRule="auto"/>
        <w:ind w:left="0" w:firstLine="357"/>
        <w:jc w:val="both"/>
        <w:rPr>
          <w:rFonts w:ascii="Times New Roman" w:hAnsi="Times New Roman" w:cs="Times New Roman"/>
          <w:sz w:val="24"/>
          <w:szCs w:val="24"/>
          <w:lang w:val="lt-LT"/>
        </w:rPr>
      </w:pPr>
      <w:r w:rsidRPr="00DF3E32">
        <w:rPr>
          <w:rFonts w:ascii="Times New Roman" w:hAnsi="Times New Roman" w:cs="Times New Roman"/>
          <w:sz w:val="24"/>
          <w:szCs w:val="24"/>
          <w:lang w:val="lt-LT"/>
        </w:rPr>
        <w:t xml:space="preserve">Vaizdo įrašus geriausia siųsti pasinaudojant: </w:t>
      </w:r>
      <w:hyperlink r:id="rId8" w:history="1">
        <w:r w:rsidRPr="00DF3E32">
          <w:rPr>
            <w:rStyle w:val="Hyperlink"/>
            <w:rFonts w:ascii="Times New Roman" w:hAnsi="Times New Roman" w:cs="Times New Roman"/>
            <w:sz w:val="24"/>
            <w:szCs w:val="24"/>
            <w:lang w:val="lt-LT"/>
          </w:rPr>
          <w:t>https://www.wetransfer.com</w:t>
        </w:r>
      </w:hyperlink>
      <w:r w:rsidRPr="00DF3E32">
        <w:rPr>
          <w:rFonts w:ascii="Times New Roman" w:hAnsi="Times New Roman" w:cs="Times New Roman"/>
          <w:sz w:val="24"/>
          <w:szCs w:val="24"/>
          <w:lang w:val="lt-LT"/>
        </w:rPr>
        <w:t xml:space="preserve"> arba pasidalinant vaizdo įrašu Youtube interneto svetainėje ir atsiunčiant nuorodą į įkeltą vaizdo įrašą;</w:t>
      </w:r>
    </w:p>
    <w:p w14:paraId="2BE37C87" w14:textId="77777777" w:rsidR="00525E48" w:rsidRPr="006A6C6C" w:rsidRDefault="00525E48" w:rsidP="00525E48">
      <w:pPr>
        <w:pStyle w:val="ListParagraph"/>
        <w:numPr>
          <w:ilvl w:val="1"/>
          <w:numId w:val="3"/>
        </w:numPr>
        <w:tabs>
          <w:tab w:val="left" w:pos="993"/>
        </w:tabs>
        <w:spacing w:after="0" w:line="360" w:lineRule="auto"/>
        <w:ind w:left="142" w:firstLine="215"/>
        <w:jc w:val="both"/>
        <w:rPr>
          <w:rFonts w:ascii="Times New Roman" w:hAnsi="Times New Roman" w:cs="Times New Roman"/>
          <w:sz w:val="24"/>
          <w:szCs w:val="24"/>
          <w:lang w:val="lt-LT"/>
        </w:rPr>
      </w:pPr>
      <w:r w:rsidRPr="006A6C6C">
        <w:rPr>
          <w:rFonts w:ascii="Times New Roman" w:hAnsi="Times New Roman" w:cs="Times New Roman"/>
          <w:sz w:val="24"/>
          <w:szCs w:val="24"/>
          <w:lang w:val="lt-LT"/>
        </w:rPr>
        <w:t>Eilėraštis:</w:t>
      </w:r>
    </w:p>
    <w:p w14:paraId="512D1E69" w14:textId="77777777" w:rsidR="00525E48" w:rsidRPr="006A6C6C" w:rsidRDefault="00525E48" w:rsidP="00525E48">
      <w:pPr>
        <w:pStyle w:val="ListParagraph"/>
        <w:numPr>
          <w:ilvl w:val="2"/>
          <w:numId w:val="3"/>
        </w:numPr>
        <w:tabs>
          <w:tab w:val="left" w:pos="993"/>
        </w:tabs>
        <w:spacing w:after="0" w:line="360" w:lineRule="auto"/>
        <w:ind w:left="142" w:firstLine="215"/>
        <w:jc w:val="both"/>
        <w:rPr>
          <w:rFonts w:ascii="Times New Roman" w:hAnsi="Times New Roman" w:cs="Times New Roman"/>
          <w:sz w:val="24"/>
          <w:szCs w:val="24"/>
          <w:lang w:val="lt-LT"/>
        </w:rPr>
      </w:pPr>
      <w:r w:rsidRPr="006A6C6C">
        <w:rPr>
          <w:rFonts w:ascii="Times New Roman" w:hAnsi="Times New Roman" w:cs="Times New Roman"/>
          <w:sz w:val="24"/>
          <w:szCs w:val="24"/>
          <w:lang w:val="lt-LT"/>
        </w:rPr>
        <w:t>Eilėraštis turi būti pateiktas PDF formatu, kuriame aiškiai nurodytas autorius</w:t>
      </w:r>
      <w:r>
        <w:rPr>
          <w:rFonts w:ascii="Times New Roman" w:hAnsi="Times New Roman" w:cs="Times New Roman"/>
          <w:sz w:val="24"/>
          <w:szCs w:val="24"/>
          <w:lang w:val="lt-LT"/>
        </w:rPr>
        <w:t xml:space="preserve"> arba atspausdintas pristatytas konkurso koordinatorei</w:t>
      </w:r>
      <w:r w:rsidRPr="006A6C6C">
        <w:rPr>
          <w:rFonts w:ascii="Times New Roman" w:hAnsi="Times New Roman" w:cs="Times New Roman"/>
          <w:sz w:val="24"/>
          <w:szCs w:val="24"/>
          <w:lang w:val="lt-LT"/>
        </w:rPr>
        <w:t>;</w:t>
      </w:r>
    </w:p>
    <w:p w14:paraId="4AF4740A" w14:textId="77777777" w:rsidR="00525E48" w:rsidRPr="006A6C6C" w:rsidRDefault="00525E48" w:rsidP="00525E48">
      <w:pPr>
        <w:pStyle w:val="ListParagraph"/>
        <w:numPr>
          <w:ilvl w:val="1"/>
          <w:numId w:val="3"/>
        </w:numPr>
        <w:tabs>
          <w:tab w:val="left" w:pos="993"/>
        </w:tabs>
        <w:spacing w:after="0" w:line="360" w:lineRule="auto"/>
        <w:ind w:left="142" w:firstLine="215"/>
        <w:jc w:val="both"/>
        <w:rPr>
          <w:rFonts w:ascii="Times New Roman" w:hAnsi="Times New Roman" w:cs="Times New Roman"/>
          <w:sz w:val="24"/>
          <w:szCs w:val="24"/>
          <w:lang w:val="lt-LT"/>
        </w:rPr>
      </w:pPr>
      <w:r w:rsidRPr="006A6C6C">
        <w:rPr>
          <w:rFonts w:ascii="Times New Roman" w:hAnsi="Times New Roman" w:cs="Times New Roman"/>
          <w:sz w:val="24"/>
          <w:szCs w:val="24"/>
          <w:lang w:val="lt-LT"/>
        </w:rPr>
        <w:t>Daina:</w:t>
      </w:r>
    </w:p>
    <w:p w14:paraId="1F1491EE" w14:textId="77777777" w:rsidR="00525E48" w:rsidRDefault="00525E48" w:rsidP="00525E48">
      <w:pPr>
        <w:pStyle w:val="ListParagraph"/>
        <w:numPr>
          <w:ilvl w:val="2"/>
          <w:numId w:val="3"/>
        </w:numPr>
        <w:tabs>
          <w:tab w:val="left" w:pos="993"/>
        </w:tabs>
        <w:spacing w:after="0" w:line="360" w:lineRule="auto"/>
        <w:ind w:left="0" w:firstLine="357"/>
        <w:jc w:val="both"/>
        <w:rPr>
          <w:rFonts w:ascii="Times New Roman" w:hAnsi="Times New Roman" w:cs="Times New Roman"/>
          <w:sz w:val="24"/>
          <w:szCs w:val="24"/>
          <w:lang w:val="lt-LT"/>
        </w:rPr>
      </w:pPr>
      <w:r w:rsidRPr="006A6C6C">
        <w:rPr>
          <w:rFonts w:ascii="Times New Roman" w:hAnsi="Times New Roman" w:cs="Times New Roman"/>
          <w:sz w:val="24"/>
          <w:szCs w:val="24"/>
          <w:lang w:val="lt-LT"/>
        </w:rPr>
        <w:t>Dainos įrašas turi būti kokybiškas, aiškiai girdimi žodžiai;</w:t>
      </w:r>
    </w:p>
    <w:p w14:paraId="732F1952" w14:textId="77777777" w:rsidR="00525E48" w:rsidRDefault="00525E48" w:rsidP="00525E48">
      <w:pPr>
        <w:pStyle w:val="ListParagraph"/>
        <w:numPr>
          <w:ilvl w:val="2"/>
          <w:numId w:val="3"/>
        </w:numPr>
        <w:tabs>
          <w:tab w:val="left" w:pos="993"/>
        </w:tabs>
        <w:spacing w:after="0" w:line="360" w:lineRule="auto"/>
        <w:ind w:left="0" w:firstLine="357"/>
        <w:jc w:val="both"/>
        <w:rPr>
          <w:rFonts w:ascii="Times New Roman" w:hAnsi="Times New Roman" w:cs="Times New Roman"/>
          <w:sz w:val="24"/>
          <w:szCs w:val="24"/>
          <w:lang w:val="lt-LT"/>
        </w:rPr>
      </w:pPr>
      <w:r>
        <w:rPr>
          <w:rFonts w:ascii="Times New Roman" w:hAnsi="Times New Roman" w:cs="Times New Roman"/>
          <w:sz w:val="24"/>
          <w:szCs w:val="24"/>
          <w:lang w:val="lt-LT"/>
        </w:rPr>
        <w:t>Privalo</w:t>
      </w:r>
      <w:r w:rsidRPr="006A6C6C">
        <w:rPr>
          <w:rFonts w:ascii="Times New Roman" w:hAnsi="Times New Roman" w:cs="Times New Roman"/>
          <w:sz w:val="24"/>
          <w:szCs w:val="24"/>
          <w:lang w:val="lt-LT"/>
        </w:rPr>
        <w:t xml:space="preserve"> būti nuro</w:t>
      </w:r>
      <w:r>
        <w:rPr>
          <w:rFonts w:ascii="Times New Roman" w:hAnsi="Times New Roman" w:cs="Times New Roman"/>
          <w:sz w:val="24"/>
          <w:szCs w:val="24"/>
          <w:lang w:val="lt-LT"/>
        </w:rPr>
        <w:t>dyti muzikos ir žodžių autoriai;</w:t>
      </w:r>
    </w:p>
    <w:p w14:paraId="70EB5207" w14:textId="77777777" w:rsidR="00525E48" w:rsidRDefault="00525E48" w:rsidP="00525E48">
      <w:pPr>
        <w:pStyle w:val="ListParagraph"/>
        <w:numPr>
          <w:ilvl w:val="2"/>
          <w:numId w:val="3"/>
        </w:numPr>
        <w:tabs>
          <w:tab w:val="left" w:pos="993"/>
        </w:tabs>
        <w:spacing w:after="0" w:line="360" w:lineRule="auto"/>
        <w:ind w:left="0" w:firstLine="357"/>
        <w:jc w:val="both"/>
        <w:rPr>
          <w:rFonts w:ascii="Times New Roman" w:hAnsi="Times New Roman" w:cs="Times New Roman"/>
          <w:sz w:val="24"/>
          <w:szCs w:val="24"/>
          <w:lang w:val="lt-LT"/>
        </w:rPr>
      </w:pPr>
      <w:r>
        <w:rPr>
          <w:rFonts w:ascii="Times New Roman" w:hAnsi="Times New Roman" w:cs="Times New Roman"/>
          <w:sz w:val="24"/>
          <w:szCs w:val="24"/>
          <w:lang w:val="lt-LT"/>
        </w:rPr>
        <w:t>Daina tūri būti atsiųsta arba įrašyta į laikmeną bei pristatyta Konkurso koordinatorei;</w:t>
      </w:r>
    </w:p>
    <w:p w14:paraId="0EB6BE79" w14:textId="77777777" w:rsidR="00525E48" w:rsidRDefault="00525E48" w:rsidP="00525E48">
      <w:pPr>
        <w:pStyle w:val="ListParagraph"/>
        <w:numPr>
          <w:ilvl w:val="1"/>
          <w:numId w:val="3"/>
        </w:numPr>
        <w:tabs>
          <w:tab w:val="left" w:pos="993"/>
        </w:tabs>
        <w:spacing w:after="0" w:line="360" w:lineRule="auto"/>
        <w:ind w:left="142" w:firstLine="215"/>
        <w:jc w:val="both"/>
        <w:rPr>
          <w:rFonts w:ascii="Times New Roman" w:hAnsi="Times New Roman" w:cs="Times New Roman"/>
          <w:sz w:val="24"/>
          <w:szCs w:val="24"/>
          <w:lang w:val="lt-LT"/>
        </w:rPr>
      </w:pPr>
      <w:r>
        <w:rPr>
          <w:rFonts w:ascii="Times New Roman" w:hAnsi="Times New Roman" w:cs="Times New Roman"/>
          <w:sz w:val="24"/>
          <w:szCs w:val="24"/>
          <w:lang w:val="lt-LT"/>
        </w:rPr>
        <w:t>Bei kita meninė išraiška, kuri nėra įvardinta 6 punkte, bet gali būti pateikta komisijos vertinimui.</w:t>
      </w:r>
    </w:p>
    <w:p w14:paraId="13B5D90A" w14:textId="77777777" w:rsidR="00525E48" w:rsidRPr="00963163" w:rsidRDefault="00525E48" w:rsidP="00525E48">
      <w:pPr>
        <w:pStyle w:val="ListParagraph"/>
        <w:numPr>
          <w:ilvl w:val="0"/>
          <w:numId w:val="3"/>
        </w:numPr>
        <w:tabs>
          <w:tab w:val="left" w:pos="993"/>
        </w:tabs>
        <w:spacing w:after="0" w:line="360" w:lineRule="auto"/>
        <w:ind w:left="0" w:firstLine="357"/>
        <w:jc w:val="both"/>
        <w:rPr>
          <w:rFonts w:ascii="Times New Roman" w:hAnsi="Times New Roman" w:cs="Times New Roman"/>
          <w:sz w:val="24"/>
          <w:szCs w:val="24"/>
          <w:lang w:val="lt-LT"/>
        </w:rPr>
      </w:pPr>
      <w:r>
        <w:rPr>
          <w:rFonts w:ascii="Times New Roman" w:hAnsi="Times New Roman" w:cs="Times New Roman"/>
          <w:sz w:val="24"/>
          <w:szCs w:val="24"/>
          <w:lang w:val="lt-LT"/>
        </w:rPr>
        <w:t>Vienas konkurso dalyvis gali pateikti tik vieną kūrybinę formą. Jeigu vienas dalyvis pateikia kelias, bus vertinama tik paskutinė (pagal pateikimo datą) pateikta forma.</w:t>
      </w:r>
    </w:p>
    <w:p w14:paraId="42540722" w14:textId="5CC6638F" w:rsidR="00525E48" w:rsidRDefault="00525E48" w:rsidP="00525E48">
      <w:pPr>
        <w:pStyle w:val="ListParagraph"/>
        <w:numPr>
          <w:ilvl w:val="0"/>
          <w:numId w:val="3"/>
        </w:numPr>
        <w:tabs>
          <w:tab w:val="left" w:pos="993"/>
        </w:tabs>
        <w:spacing w:after="0" w:line="360" w:lineRule="auto"/>
        <w:ind w:left="0" w:firstLine="568"/>
        <w:jc w:val="both"/>
        <w:rPr>
          <w:rFonts w:ascii="Times New Roman" w:hAnsi="Times New Roman" w:cs="Times New Roman"/>
          <w:sz w:val="24"/>
          <w:szCs w:val="24"/>
          <w:lang w:val="lt-LT"/>
        </w:rPr>
      </w:pPr>
      <w:r w:rsidRPr="006A6C6C">
        <w:rPr>
          <w:rFonts w:ascii="Times New Roman" w:hAnsi="Times New Roman" w:cs="Times New Roman"/>
          <w:sz w:val="24"/>
          <w:szCs w:val="24"/>
          <w:lang w:val="lt-LT"/>
        </w:rPr>
        <w:t>Darbai turi būti pristatomi kartu su užpildyta anketa (1 priedas), kurioje nurodomas</w:t>
      </w:r>
      <w:r>
        <w:rPr>
          <w:rFonts w:ascii="Times New Roman" w:hAnsi="Times New Roman" w:cs="Times New Roman"/>
          <w:sz w:val="24"/>
          <w:szCs w:val="24"/>
          <w:lang w:val="lt-LT"/>
        </w:rPr>
        <w:t xml:space="preserve"> autoriaus vardas, pavardė, amžius, kontaktiniai duomenys (telefono numeris</w:t>
      </w:r>
      <w:r w:rsidRPr="006A6C6C">
        <w:rPr>
          <w:rFonts w:ascii="Times New Roman" w:hAnsi="Times New Roman" w:cs="Times New Roman"/>
          <w:sz w:val="24"/>
          <w:szCs w:val="24"/>
          <w:lang w:val="lt-LT"/>
        </w:rPr>
        <w:t>, el. pašto adres</w:t>
      </w:r>
      <w:r>
        <w:rPr>
          <w:rFonts w:ascii="Times New Roman" w:hAnsi="Times New Roman" w:cs="Times New Roman"/>
          <w:sz w:val="24"/>
          <w:szCs w:val="24"/>
          <w:lang w:val="lt-LT"/>
        </w:rPr>
        <w:t>as</w:t>
      </w:r>
      <w:r w:rsidRPr="006A6C6C">
        <w:rPr>
          <w:rFonts w:ascii="Times New Roman" w:hAnsi="Times New Roman" w:cs="Times New Roman"/>
          <w:sz w:val="24"/>
          <w:szCs w:val="24"/>
          <w:lang w:val="lt-LT"/>
        </w:rPr>
        <w:t>), darbo pavadinim</w:t>
      </w:r>
      <w:r>
        <w:rPr>
          <w:rFonts w:ascii="Times New Roman" w:hAnsi="Times New Roman" w:cs="Times New Roman"/>
          <w:sz w:val="24"/>
          <w:szCs w:val="24"/>
          <w:lang w:val="lt-LT"/>
        </w:rPr>
        <w:t>as</w:t>
      </w:r>
      <w:r w:rsidRPr="006A6C6C">
        <w:rPr>
          <w:rFonts w:ascii="Times New Roman" w:hAnsi="Times New Roman" w:cs="Times New Roman"/>
          <w:sz w:val="24"/>
          <w:szCs w:val="24"/>
          <w:lang w:val="lt-LT"/>
        </w:rPr>
        <w:t xml:space="preserve">. Darbai siunčiami Šalčininkų rajono savivaldybės administracijos Jaunimo reikalų koordinatorei el. paštu: </w:t>
      </w:r>
      <w:hyperlink r:id="rId9" w:history="1">
        <w:r w:rsidRPr="006A6C6C">
          <w:rPr>
            <w:rStyle w:val="Hyperlink"/>
            <w:rFonts w:ascii="Times New Roman" w:hAnsi="Times New Roman" w:cs="Times New Roman"/>
            <w:sz w:val="24"/>
            <w:szCs w:val="24"/>
            <w:lang w:val="lt-LT"/>
          </w:rPr>
          <w:t>justyna.balion@salcininkai.lt</w:t>
        </w:r>
      </w:hyperlink>
      <w:r w:rsidRPr="006A6C6C">
        <w:rPr>
          <w:rFonts w:ascii="Times New Roman" w:hAnsi="Times New Roman" w:cs="Times New Roman"/>
          <w:sz w:val="24"/>
          <w:szCs w:val="24"/>
          <w:lang w:val="lt-LT"/>
        </w:rPr>
        <w:t>. Siunčiant vaizdo klipą</w:t>
      </w:r>
      <w:r>
        <w:rPr>
          <w:rFonts w:ascii="Times New Roman" w:hAnsi="Times New Roman" w:cs="Times New Roman"/>
          <w:sz w:val="24"/>
          <w:szCs w:val="24"/>
          <w:lang w:val="lt-LT"/>
        </w:rPr>
        <w:t xml:space="preserve"> ar garso įrašą</w:t>
      </w:r>
      <w:r w:rsidRPr="006A6C6C">
        <w:rPr>
          <w:rFonts w:ascii="Times New Roman" w:hAnsi="Times New Roman" w:cs="Times New Roman"/>
          <w:sz w:val="24"/>
          <w:szCs w:val="24"/>
          <w:lang w:val="lt-LT"/>
        </w:rPr>
        <w:t>, el. laiške nurodyti nuorodą, kurios dėka galima parsisiųsti vaizdo</w:t>
      </w:r>
      <w:r>
        <w:rPr>
          <w:rFonts w:ascii="Times New Roman" w:hAnsi="Times New Roman" w:cs="Times New Roman"/>
          <w:sz w:val="24"/>
          <w:szCs w:val="24"/>
          <w:lang w:val="lt-LT"/>
        </w:rPr>
        <w:t xml:space="preserve"> (garso) įrašą</w:t>
      </w:r>
      <w:r w:rsidRPr="006A6C6C">
        <w:rPr>
          <w:rFonts w:ascii="Times New Roman" w:hAnsi="Times New Roman" w:cs="Times New Roman"/>
          <w:sz w:val="24"/>
          <w:szCs w:val="24"/>
          <w:lang w:val="lt-LT"/>
        </w:rPr>
        <w:t>.</w:t>
      </w:r>
      <w:r>
        <w:rPr>
          <w:rFonts w:ascii="Times New Roman" w:hAnsi="Times New Roman" w:cs="Times New Roman"/>
          <w:sz w:val="24"/>
          <w:szCs w:val="24"/>
          <w:lang w:val="lt-LT"/>
        </w:rPr>
        <w:t xml:space="preserve"> Kūrybiniai darbai (pvz. piešiniai, lipdiniai) turi būti pristatyti Konkurso koordinatorei paštu (su prierašu: </w:t>
      </w:r>
      <w:r w:rsidRPr="004F494A">
        <w:rPr>
          <w:rFonts w:ascii="Times New Roman" w:hAnsi="Times New Roman" w:cs="Times New Roman"/>
          <w:b/>
          <w:sz w:val="24"/>
          <w:szCs w:val="24"/>
          <w:lang w:val="lt-LT"/>
        </w:rPr>
        <w:t>„</w:t>
      </w:r>
      <w:r>
        <w:rPr>
          <w:rFonts w:ascii="Times New Roman" w:hAnsi="Times New Roman" w:cs="Times New Roman"/>
          <w:b/>
          <w:sz w:val="24"/>
          <w:szCs w:val="24"/>
          <w:lang w:val="lt-LT"/>
        </w:rPr>
        <w:t>Šv. Jonas Paulius II - m</w:t>
      </w:r>
      <w:r w:rsidRPr="004F494A">
        <w:rPr>
          <w:rFonts w:ascii="Times New Roman" w:hAnsi="Times New Roman" w:cs="Times New Roman"/>
          <w:b/>
          <w:sz w:val="24"/>
          <w:szCs w:val="24"/>
          <w:lang w:val="lt-LT"/>
        </w:rPr>
        <w:t xml:space="preserve">ūsų širdžių Popiežius“ </w:t>
      </w:r>
      <w:r w:rsidRPr="006E7C19">
        <w:rPr>
          <w:rFonts w:ascii="Times New Roman" w:hAnsi="Times New Roman" w:cs="Times New Roman"/>
          <w:b/>
          <w:sz w:val="24"/>
          <w:szCs w:val="24"/>
          <w:lang w:val="lt-LT"/>
        </w:rPr>
        <w:t>konkursui</w:t>
      </w:r>
      <w:r>
        <w:rPr>
          <w:rFonts w:ascii="Times New Roman" w:hAnsi="Times New Roman" w:cs="Times New Roman"/>
          <w:b/>
          <w:sz w:val="24"/>
          <w:szCs w:val="24"/>
          <w:lang w:val="lt-LT"/>
        </w:rPr>
        <w:t xml:space="preserve"> </w:t>
      </w:r>
      <w:r w:rsidRPr="006E7C19">
        <w:rPr>
          <w:rFonts w:ascii="Times New Roman" w:hAnsi="Times New Roman" w:cs="Times New Roman"/>
          <w:sz w:val="24"/>
          <w:szCs w:val="24"/>
          <w:lang w:val="lt-LT"/>
        </w:rPr>
        <w:t>Vilniaus g. 49</w:t>
      </w:r>
      <w:r>
        <w:rPr>
          <w:rFonts w:ascii="Times New Roman" w:hAnsi="Times New Roman" w:cs="Times New Roman"/>
          <w:sz w:val="24"/>
          <w:szCs w:val="24"/>
          <w:lang w:val="lt-LT"/>
        </w:rPr>
        <w:t xml:space="preserve"> – </w:t>
      </w:r>
      <w:r w:rsidRPr="006E7C19">
        <w:rPr>
          <w:rFonts w:ascii="Times New Roman" w:hAnsi="Times New Roman" w:cs="Times New Roman"/>
          <w:sz w:val="24"/>
          <w:szCs w:val="24"/>
          <w:lang w:val="lt-LT"/>
        </w:rPr>
        <w:t>401 k., LT-17116 Šalčininkai</w:t>
      </w:r>
      <w:r>
        <w:rPr>
          <w:rFonts w:ascii="Times New Roman" w:hAnsi="Times New Roman" w:cs="Times New Roman"/>
          <w:sz w:val="24"/>
          <w:szCs w:val="24"/>
          <w:lang w:val="lt-LT"/>
        </w:rPr>
        <w:t>)</w:t>
      </w:r>
      <w:r w:rsidRPr="006E7C19">
        <w:rPr>
          <w:rFonts w:ascii="Times New Roman" w:hAnsi="Times New Roman" w:cs="Times New Roman"/>
          <w:b/>
          <w:sz w:val="24"/>
          <w:szCs w:val="24"/>
          <w:lang w:val="lt-LT"/>
        </w:rPr>
        <w:t xml:space="preserve"> </w:t>
      </w:r>
      <w:r>
        <w:rPr>
          <w:rFonts w:ascii="Times New Roman" w:hAnsi="Times New Roman" w:cs="Times New Roman"/>
          <w:sz w:val="24"/>
          <w:szCs w:val="24"/>
          <w:lang w:val="lt-LT"/>
        </w:rPr>
        <w:t xml:space="preserve">arba gali būti asmeniškai pristatyti nurodytu adresu. </w:t>
      </w:r>
    </w:p>
    <w:p w14:paraId="2CA28D87" w14:textId="7D3C8944" w:rsidR="00525E48" w:rsidRDefault="00525E48" w:rsidP="00525E48">
      <w:pPr>
        <w:pStyle w:val="ListParagraph"/>
        <w:numPr>
          <w:ilvl w:val="0"/>
          <w:numId w:val="3"/>
        </w:numPr>
        <w:tabs>
          <w:tab w:val="left" w:pos="993"/>
        </w:tabs>
        <w:spacing w:after="0" w:line="360" w:lineRule="auto"/>
        <w:ind w:left="0" w:firstLine="357"/>
        <w:jc w:val="both"/>
        <w:rPr>
          <w:rFonts w:ascii="Times New Roman" w:hAnsi="Times New Roman" w:cs="Times New Roman"/>
          <w:sz w:val="24"/>
          <w:szCs w:val="24"/>
          <w:lang w:val="lt-LT"/>
        </w:rPr>
      </w:pPr>
      <w:r w:rsidRPr="006A6C6C">
        <w:rPr>
          <w:rFonts w:ascii="Times New Roman" w:hAnsi="Times New Roman" w:cs="Times New Roman"/>
          <w:sz w:val="24"/>
          <w:szCs w:val="24"/>
          <w:lang w:val="lt-LT"/>
        </w:rPr>
        <w:t>Pateikdami kūrybinį darbą konkursui dalyviai patvirtin</w:t>
      </w:r>
      <w:r>
        <w:rPr>
          <w:rFonts w:ascii="Times New Roman" w:hAnsi="Times New Roman" w:cs="Times New Roman"/>
          <w:sz w:val="24"/>
          <w:szCs w:val="24"/>
          <w:lang w:val="lt-LT"/>
        </w:rPr>
        <w:t>a, kad nepilnamečių jaunuolių</w:t>
      </w:r>
      <w:r w:rsidRPr="006A6C6C">
        <w:rPr>
          <w:rFonts w:ascii="Times New Roman" w:hAnsi="Times New Roman" w:cs="Times New Roman"/>
          <w:sz w:val="24"/>
          <w:szCs w:val="24"/>
          <w:lang w:val="lt-LT"/>
        </w:rPr>
        <w:t xml:space="preserve"> tėvai yra pasirašę sutikimą viešinti savo vaiko </w:t>
      </w:r>
      <w:r>
        <w:rPr>
          <w:rFonts w:ascii="Times New Roman" w:hAnsi="Times New Roman" w:cs="Times New Roman"/>
          <w:sz w:val="24"/>
          <w:szCs w:val="24"/>
          <w:lang w:val="lt-LT"/>
        </w:rPr>
        <w:t>duomenis, susijusius su konkursu</w:t>
      </w:r>
      <w:r w:rsidRPr="006A6C6C">
        <w:rPr>
          <w:rFonts w:ascii="Times New Roman" w:hAnsi="Times New Roman" w:cs="Times New Roman"/>
          <w:sz w:val="24"/>
          <w:szCs w:val="24"/>
          <w:lang w:val="lt-LT"/>
        </w:rPr>
        <w:t xml:space="preserve"> (2 priedas).</w:t>
      </w:r>
    </w:p>
    <w:p w14:paraId="731C3647" w14:textId="77777777" w:rsidR="00525E48" w:rsidRDefault="00525E48" w:rsidP="00525E48">
      <w:pPr>
        <w:pStyle w:val="ListParagraph"/>
        <w:numPr>
          <w:ilvl w:val="0"/>
          <w:numId w:val="3"/>
        </w:numPr>
        <w:tabs>
          <w:tab w:val="left" w:pos="993"/>
        </w:tabs>
        <w:spacing w:after="0" w:line="360" w:lineRule="auto"/>
        <w:ind w:left="0" w:firstLine="357"/>
        <w:jc w:val="both"/>
        <w:rPr>
          <w:rFonts w:ascii="Times New Roman" w:hAnsi="Times New Roman" w:cs="Times New Roman"/>
          <w:sz w:val="24"/>
          <w:szCs w:val="24"/>
          <w:lang w:val="lt-LT"/>
        </w:rPr>
      </w:pPr>
      <w:r w:rsidRPr="006A6C6C">
        <w:rPr>
          <w:rFonts w:ascii="Times New Roman" w:hAnsi="Times New Roman" w:cs="Times New Roman"/>
          <w:sz w:val="24"/>
          <w:szCs w:val="24"/>
          <w:lang w:val="lt-LT"/>
        </w:rPr>
        <w:t xml:space="preserve">Darbus pateikti iki </w:t>
      </w:r>
      <w:r w:rsidRPr="00AB3041">
        <w:rPr>
          <w:rFonts w:ascii="Times New Roman" w:hAnsi="Times New Roman" w:cs="Times New Roman"/>
          <w:b/>
          <w:sz w:val="24"/>
          <w:szCs w:val="24"/>
          <w:lang w:val="lt-LT"/>
        </w:rPr>
        <w:t xml:space="preserve">2020 m. </w:t>
      </w:r>
      <w:r>
        <w:rPr>
          <w:rFonts w:ascii="Times New Roman" w:hAnsi="Times New Roman" w:cs="Times New Roman"/>
          <w:b/>
          <w:sz w:val="24"/>
          <w:szCs w:val="24"/>
          <w:lang w:val="lt-LT"/>
        </w:rPr>
        <w:t>gegužės 29</w:t>
      </w:r>
      <w:r w:rsidRPr="00AB3041">
        <w:rPr>
          <w:rFonts w:ascii="Times New Roman" w:hAnsi="Times New Roman" w:cs="Times New Roman"/>
          <w:b/>
          <w:sz w:val="24"/>
          <w:szCs w:val="24"/>
          <w:lang w:val="lt-LT"/>
        </w:rPr>
        <w:t xml:space="preserve"> d.</w:t>
      </w:r>
      <w:r w:rsidRPr="006A6C6C">
        <w:rPr>
          <w:rFonts w:ascii="Times New Roman" w:hAnsi="Times New Roman" w:cs="Times New Roman"/>
          <w:sz w:val="24"/>
          <w:szCs w:val="24"/>
          <w:lang w:val="lt-LT"/>
        </w:rPr>
        <w:t xml:space="preserve"> Vėliau pateikti darbai arba pateikti be užpildytos anketos, nebus vertinami.</w:t>
      </w:r>
    </w:p>
    <w:p w14:paraId="1C5B3183" w14:textId="77777777" w:rsidR="00525E48" w:rsidRDefault="00525E48" w:rsidP="00525E48">
      <w:pPr>
        <w:spacing w:line="360" w:lineRule="auto"/>
        <w:jc w:val="both"/>
      </w:pPr>
    </w:p>
    <w:p w14:paraId="718741D5" w14:textId="77777777" w:rsidR="00525E48" w:rsidRPr="00624CF4" w:rsidRDefault="00525E48" w:rsidP="00525E48">
      <w:pPr>
        <w:pStyle w:val="ListParagraph"/>
        <w:numPr>
          <w:ilvl w:val="0"/>
          <w:numId w:val="5"/>
        </w:numPr>
        <w:tabs>
          <w:tab w:val="left" w:pos="426"/>
        </w:tabs>
        <w:spacing w:after="0" w:line="360" w:lineRule="auto"/>
        <w:ind w:left="0" w:firstLine="0"/>
        <w:jc w:val="center"/>
        <w:rPr>
          <w:rFonts w:ascii="Times New Roman" w:hAnsi="Times New Roman" w:cs="Times New Roman"/>
          <w:b/>
          <w:bCs/>
          <w:sz w:val="24"/>
          <w:szCs w:val="24"/>
          <w:lang w:val="lt-LT"/>
        </w:rPr>
      </w:pPr>
      <w:r w:rsidRPr="00624CF4">
        <w:rPr>
          <w:rFonts w:ascii="Times New Roman" w:hAnsi="Times New Roman" w:cs="Times New Roman"/>
          <w:b/>
          <w:bCs/>
          <w:sz w:val="24"/>
          <w:szCs w:val="24"/>
          <w:lang w:val="lt-LT"/>
        </w:rPr>
        <w:t>KONKURSO REZULTATŲ VERTINIMAS IR PASKELBIMAS</w:t>
      </w:r>
    </w:p>
    <w:p w14:paraId="6CF58103" w14:textId="77777777" w:rsidR="00525E48" w:rsidRDefault="00525E48" w:rsidP="00525E48">
      <w:pPr>
        <w:spacing w:line="360" w:lineRule="auto"/>
      </w:pPr>
    </w:p>
    <w:p w14:paraId="21633B04" w14:textId="77777777" w:rsidR="00525E48" w:rsidRPr="00030B0B" w:rsidRDefault="00525E48" w:rsidP="00525E48">
      <w:pPr>
        <w:pStyle w:val="ListParagraph"/>
        <w:numPr>
          <w:ilvl w:val="0"/>
          <w:numId w:val="4"/>
        </w:numPr>
        <w:tabs>
          <w:tab w:val="left" w:pos="993"/>
        </w:tabs>
        <w:ind w:left="0" w:firstLine="357"/>
        <w:jc w:val="both"/>
        <w:rPr>
          <w:rFonts w:ascii="Times New Roman" w:hAnsi="Times New Roman" w:cs="Times New Roman"/>
          <w:sz w:val="24"/>
          <w:szCs w:val="24"/>
          <w:lang w:val="lt-LT"/>
        </w:rPr>
      </w:pPr>
      <w:r w:rsidRPr="00030B0B">
        <w:rPr>
          <w:rFonts w:ascii="Times New Roman" w:hAnsi="Times New Roman" w:cs="Times New Roman"/>
          <w:sz w:val="24"/>
          <w:szCs w:val="24"/>
          <w:lang w:val="lt-LT"/>
        </w:rPr>
        <w:t xml:space="preserve">Paraiškų vertinimą atlieka </w:t>
      </w:r>
      <w:r>
        <w:rPr>
          <w:rFonts w:ascii="Times New Roman" w:hAnsi="Times New Roman" w:cs="Times New Roman"/>
          <w:sz w:val="24"/>
          <w:szCs w:val="24"/>
          <w:lang w:val="lt-LT"/>
        </w:rPr>
        <w:t>Šalčininkų rajono savivaldybės administracijos direktoriaus įsakymu sudaryta komisija.</w:t>
      </w:r>
    </w:p>
    <w:p w14:paraId="76DBC3B8" w14:textId="77777777" w:rsidR="00525E48" w:rsidRDefault="00525E48" w:rsidP="00525E48">
      <w:pPr>
        <w:pStyle w:val="ListParagraph"/>
        <w:numPr>
          <w:ilvl w:val="0"/>
          <w:numId w:val="4"/>
        </w:numPr>
        <w:tabs>
          <w:tab w:val="left" w:pos="993"/>
        </w:tabs>
        <w:spacing w:after="0" w:line="360" w:lineRule="auto"/>
        <w:ind w:left="142" w:firstLine="215"/>
        <w:jc w:val="both"/>
        <w:rPr>
          <w:rFonts w:ascii="Times New Roman" w:hAnsi="Times New Roman" w:cs="Times New Roman"/>
          <w:sz w:val="24"/>
          <w:szCs w:val="24"/>
          <w:lang w:val="lt-LT"/>
        </w:rPr>
      </w:pPr>
      <w:r>
        <w:rPr>
          <w:rFonts w:ascii="Times New Roman" w:hAnsi="Times New Roman" w:cs="Times New Roman"/>
          <w:sz w:val="24"/>
          <w:szCs w:val="24"/>
          <w:lang w:val="lt-LT"/>
        </w:rPr>
        <w:t>Komisija įvertina darbus per 10 d. d. nuo konkurso termino pabaigos.</w:t>
      </w:r>
    </w:p>
    <w:p w14:paraId="67F05DAE" w14:textId="77777777" w:rsidR="00525E48" w:rsidRDefault="00525E48" w:rsidP="00525E48">
      <w:pPr>
        <w:pStyle w:val="ListParagraph"/>
        <w:numPr>
          <w:ilvl w:val="0"/>
          <w:numId w:val="4"/>
        </w:numPr>
        <w:tabs>
          <w:tab w:val="left" w:pos="993"/>
        </w:tabs>
        <w:spacing w:after="0" w:line="360" w:lineRule="auto"/>
        <w:ind w:left="142" w:firstLine="215"/>
        <w:jc w:val="both"/>
        <w:rPr>
          <w:rFonts w:ascii="Times New Roman" w:hAnsi="Times New Roman" w:cs="Times New Roman"/>
          <w:sz w:val="24"/>
          <w:szCs w:val="24"/>
          <w:lang w:val="lt-LT"/>
        </w:rPr>
      </w:pPr>
      <w:r w:rsidRPr="00DC5BA4">
        <w:rPr>
          <w:rFonts w:ascii="Times New Roman" w:hAnsi="Times New Roman" w:cs="Times New Roman"/>
          <w:sz w:val="24"/>
          <w:szCs w:val="24"/>
          <w:lang w:val="lt-LT"/>
        </w:rPr>
        <w:t>Komisija, vertindama darbus atsižvelgs į šiuos kriterijus:</w:t>
      </w:r>
    </w:p>
    <w:p w14:paraId="0B46D586" w14:textId="77777777" w:rsidR="00525E48" w:rsidRDefault="00525E48" w:rsidP="00525E48">
      <w:pPr>
        <w:pStyle w:val="ListParagraph"/>
        <w:numPr>
          <w:ilvl w:val="1"/>
          <w:numId w:val="4"/>
        </w:numPr>
        <w:tabs>
          <w:tab w:val="left" w:pos="993"/>
        </w:tabs>
        <w:spacing w:after="0" w:line="360" w:lineRule="auto"/>
        <w:ind w:left="142" w:firstLine="215"/>
        <w:jc w:val="both"/>
        <w:rPr>
          <w:rFonts w:ascii="Times New Roman" w:hAnsi="Times New Roman" w:cs="Times New Roman"/>
          <w:sz w:val="24"/>
          <w:szCs w:val="24"/>
          <w:lang w:val="lt-LT"/>
        </w:rPr>
      </w:pPr>
      <w:r>
        <w:rPr>
          <w:rFonts w:ascii="Times New Roman" w:hAnsi="Times New Roman" w:cs="Times New Roman"/>
          <w:sz w:val="24"/>
          <w:szCs w:val="24"/>
          <w:lang w:val="lt-LT"/>
        </w:rPr>
        <w:t>meniškumas;</w:t>
      </w:r>
    </w:p>
    <w:p w14:paraId="377A2C14" w14:textId="77777777" w:rsidR="00525E48" w:rsidRDefault="00525E48" w:rsidP="00525E48">
      <w:pPr>
        <w:pStyle w:val="ListParagraph"/>
        <w:numPr>
          <w:ilvl w:val="1"/>
          <w:numId w:val="4"/>
        </w:numPr>
        <w:tabs>
          <w:tab w:val="left" w:pos="993"/>
        </w:tabs>
        <w:spacing w:after="0" w:line="360" w:lineRule="auto"/>
        <w:ind w:left="142" w:firstLine="215"/>
        <w:jc w:val="both"/>
        <w:rPr>
          <w:rFonts w:ascii="Times New Roman" w:hAnsi="Times New Roman" w:cs="Times New Roman"/>
          <w:sz w:val="24"/>
          <w:szCs w:val="24"/>
          <w:lang w:val="lt-LT"/>
        </w:rPr>
      </w:pPr>
      <w:r>
        <w:rPr>
          <w:rFonts w:ascii="Times New Roman" w:hAnsi="Times New Roman" w:cs="Times New Roman"/>
          <w:sz w:val="24"/>
          <w:szCs w:val="24"/>
          <w:lang w:val="lt-LT"/>
        </w:rPr>
        <w:t>originalumas;</w:t>
      </w:r>
    </w:p>
    <w:p w14:paraId="64F9D028" w14:textId="77777777" w:rsidR="00525E48" w:rsidRDefault="00525E48" w:rsidP="00525E48">
      <w:pPr>
        <w:pStyle w:val="ListParagraph"/>
        <w:numPr>
          <w:ilvl w:val="1"/>
          <w:numId w:val="4"/>
        </w:numPr>
        <w:tabs>
          <w:tab w:val="left" w:pos="993"/>
        </w:tabs>
        <w:spacing w:after="0" w:line="360" w:lineRule="auto"/>
        <w:ind w:left="142" w:firstLine="215"/>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kūrinio ir konkurso temos vientisumas.</w:t>
      </w:r>
    </w:p>
    <w:p w14:paraId="5EB38704" w14:textId="41E64D40" w:rsidR="00525E48" w:rsidRPr="00DC5BA4" w:rsidRDefault="00525E48" w:rsidP="00525E48">
      <w:pPr>
        <w:pStyle w:val="ListParagraph"/>
        <w:numPr>
          <w:ilvl w:val="0"/>
          <w:numId w:val="4"/>
        </w:numPr>
        <w:tabs>
          <w:tab w:val="left" w:pos="993"/>
        </w:tabs>
        <w:spacing w:after="0" w:line="360" w:lineRule="auto"/>
        <w:ind w:left="0" w:firstLine="357"/>
        <w:jc w:val="both"/>
        <w:rPr>
          <w:rFonts w:ascii="Times New Roman" w:hAnsi="Times New Roman" w:cs="Times New Roman"/>
          <w:sz w:val="24"/>
          <w:szCs w:val="24"/>
          <w:lang w:val="lt-LT"/>
        </w:rPr>
      </w:pPr>
      <w:r w:rsidRPr="00DC5BA4">
        <w:rPr>
          <w:rFonts w:ascii="Times New Roman" w:hAnsi="Times New Roman" w:cs="Times New Roman"/>
          <w:sz w:val="24"/>
          <w:szCs w:val="24"/>
          <w:lang w:val="lt-LT"/>
        </w:rPr>
        <w:t>Konkurso nugalėtojas viešai bus paskelbtas Savivaldybė</w:t>
      </w:r>
      <w:r>
        <w:rPr>
          <w:rFonts w:ascii="Times New Roman" w:hAnsi="Times New Roman" w:cs="Times New Roman"/>
          <w:sz w:val="24"/>
          <w:szCs w:val="24"/>
          <w:lang w:val="lt-LT"/>
        </w:rPr>
        <w:t xml:space="preserve">s svetainėje </w:t>
      </w:r>
      <w:hyperlink r:id="rId10" w:history="1">
        <w:r w:rsidRPr="00682736">
          <w:rPr>
            <w:rStyle w:val="Hyperlink"/>
            <w:rFonts w:ascii="Times New Roman" w:hAnsi="Times New Roman" w:cs="Times New Roman"/>
            <w:sz w:val="24"/>
            <w:szCs w:val="24"/>
            <w:lang w:val="lt-LT"/>
          </w:rPr>
          <w:t>www.salcininkai.lt</w:t>
        </w:r>
      </w:hyperlink>
      <w:r>
        <w:rPr>
          <w:rFonts w:ascii="Times New Roman" w:hAnsi="Times New Roman" w:cs="Times New Roman"/>
          <w:sz w:val="24"/>
          <w:szCs w:val="24"/>
          <w:lang w:val="lt-LT"/>
        </w:rPr>
        <w:t xml:space="preserve">, </w:t>
      </w:r>
      <w:r w:rsidRPr="00DC5BA4">
        <w:rPr>
          <w:rFonts w:ascii="Times New Roman" w:hAnsi="Times New Roman" w:cs="Times New Roman"/>
          <w:sz w:val="24"/>
          <w:szCs w:val="24"/>
          <w:lang w:val="lt-LT"/>
        </w:rPr>
        <w:t>taip pat su laimėtoju bus susisiekta asmeniškai.</w:t>
      </w:r>
    </w:p>
    <w:p w14:paraId="284F814B" w14:textId="77777777" w:rsidR="00525E48" w:rsidRDefault="00525E48" w:rsidP="00525E48">
      <w:pPr>
        <w:pStyle w:val="ListParagraph"/>
        <w:numPr>
          <w:ilvl w:val="0"/>
          <w:numId w:val="4"/>
        </w:numPr>
        <w:tabs>
          <w:tab w:val="left" w:pos="993"/>
        </w:tabs>
        <w:spacing w:after="0" w:line="360" w:lineRule="auto"/>
        <w:ind w:left="0" w:firstLine="357"/>
        <w:jc w:val="both"/>
        <w:rPr>
          <w:rFonts w:ascii="Times New Roman" w:hAnsi="Times New Roman" w:cs="Times New Roman"/>
          <w:sz w:val="24"/>
          <w:szCs w:val="24"/>
          <w:lang w:val="lt-LT"/>
        </w:rPr>
      </w:pPr>
      <w:r>
        <w:rPr>
          <w:rFonts w:ascii="Times New Roman" w:hAnsi="Times New Roman" w:cs="Times New Roman"/>
          <w:sz w:val="24"/>
          <w:szCs w:val="24"/>
          <w:lang w:val="lt-LT"/>
        </w:rPr>
        <w:t>Esant skirtingų formų meninei išraiškai, kiekvienos meninės formos, pripažinti geriausiais, autoriai bus apdovanoti prizais. Iš visų pateiktų darbų Komisijos pripažintas geriausių bus apdovanotas prizu, kuris yra finansuojamas iš Šalčininkų rajono savivaldybės Jaunimo programos.</w:t>
      </w:r>
    </w:p>
    <w:p w14:paraId="0D1FCFC0" w14:textId="77777777" w:rsidR="00525E48" w:rsidRDefault="00525E48" w:rsidP="00525E48">
      <w:pPr>
        <w:pStyle w:val="ListParagraph"/>
        <w:numPr>
          <w:ilvl w:val="0"/>
          <w:numId w:val="4"/>
        </w:numPr>
        <w:tabs>
          <w:tab w:val="left" w:pos="993"/>
        </w:tabs>
        <w:spacing w:after="0" w:line="360" w:lineRule="auto"/>
        <w:ind w:left="0" w:firstLine="357"/>
        <w:jc w:val="both"/>
        <w:rPr>
          <w:rFonts w:ascii="Times New Roman" w:hAnsi="Times New Roman" w:cs="Times New Roman"/>
          <w:sz w:val="24"/>
          <w:szCs w:val="24"/>
          <w:lang w:val="lt-LT"/>
        </w:rPr>
      </w:pPr>
      <w:r>
        <w:rPr>
          <w:rFonts w:ascii="Times New Roman" w:hAnsi="Times New Roman" w:cs="Times New Roman"/>
          <w:sz w:val="24"/>
          <w:szCs w:val="24"/>
          <w:lang w:val="lt-LT"/>
        </w:rPr>
        <w:t>Konkurso laimėtojas bus pakviestas į Šalčininkų rajono savivaldybę atsiimti laimėjimo.</w:t>
      </w:r>
    </w:p>
    <w:p w14:paraId="1871A064" w14:textId="77777777" w:rsidR="00525E48" w:rsidRDefault="00525E48" w:rsidP="00525E48">
      <w:pPr>
        <w:tabs>
          <w:tab w:val="left" w:pos="993"/>
        </w:tabs>
        <w:spacing w:line="360" w:lineRule="auto"/>
        <w:jc w:val="both"/>
      </w:pPr>
    </w:p>
    <w:p w14:paraId="5A22D32D" w14:textId="77777777" w:rsidR="00525E48" w:rsidRPr="00624CF4" w:rsidRDefault="00525E48" w:rsidP="00525E48">
      <w:pPr>
        <w:pStyle w:val="ListParagraph"/>
        <w:numPr>
          <w:ilvl w:val="0"/>
          <w:numId w:val="5"/>
        </w:numPr>
        <w:tabs>
          <w:tab w:val="left" w:pos="426"/>
        </w:tabs>
        <w:spacing w:after="0" w:line="360" w:lineRule="auto"/>
        <w:ind w:left="0" w:firstLine="0"/>
        <w:jc w:val="center"/>
        <w:rPr>
          <w:rFonts w:ascii="Times New Roman" w:hAnsi="Times New Roman" w:cs="Times New Roman"/>
          <w:b/>
          <w:sz w:val="24"/>
          <w:szCs w:val="24"/>
          <w:lang w:val="lt-LT"/>
        </w:rPr>
      </w:pPr>
      <w:r w:rsidRPr="00624CF4">
        <w:rPr>
          <w:rFonts w:ascii="Times New Roman" w:hAnsi="Times New Roman" w:cs="Times New Roman"/>
          <w:b/>
          <w:sz w:val="24"/>
          <w:szCs w:val="24"/>
          <w:lang w:val="lt-LT"/>
        </w:rPr>
        <w:t xml:space="preserve">AUTORIŲ TEISĖS </w:t>
      </w:r>
    </w:p>
    <w:p w14:paraId="050C3DB1" w14:textId="77777777" w:rsidR="00525E48" w:rsidRDefault="00525E48" w:rsidP="00525E48">
      <w:pPr>
        <w:tabs>
          <w:tab w:val="left" w:pos="993"/>
        </w:tabs>
        <w:spacing w:line="360" w:lineRule="auto"/>
        <w:ind w:left="360"/>
      </w:pPr>
    </w:p>
    <w:p w14:paraId="41A768B2" w14:textId="77777777" w:rsidR="00525E48" w:rsidRPr="00624CF4" w:rsidRDefault="00525E48" w:rsidP="00525E48">
      <w:pPr>
        <w:pStyle w:val="ListParagraph"/>
        <w:numPr>
          <w:ilvl w:val="0"/>
          <w:numId w:val="4"/>
        </w:numPr>
        <w:tabs>
          <w:tab w:val="left" w:pos="993"/>
        </w:tabs>
        <w:spacing w:after="0" w:line="360" w:lineRule="auto"/>
        <w:ind w:left="142" w:firstLine="215"/>
        <w:jc w:val="both"/>
        <w:rPr>
          <w:rFonts w:ascii="Times New Roman" w:hAnsi="Times New Roman" w:cs="Times New Roman"/>
          <w:sz w:val="24"/>
          <w:szCs w:val="24"/>
          <w:lang w:val="lt-LT"/>
        </w:rPr>
      </w:pPr>
      <w:r w:rsidRPr="00624CF4">
        <w:rPr>
          <w:rFonts w:ascii="Times New Roman" w:hAnsi="Times New Roman" w:cs="Times New Roman"/>
          <w:sz w:val="24"/>
          <w:szCs w:val="24"/>
          <w:lang w:val="lt-LT"/>
        </w:rPr>
        <w:t>Pateikdami darbą konkursui dalyviai prisiima atsakomybę už kūrinio originalumą.</w:t>
      </w:r>
    </w:p>
    <w:p w14:paraId="4E6853BF" w14:textId="77777777" w:rsidR="00525E48" w:rsidRDefault="00525E48" w:rsidP="00525E48">
      <w:pPr>
        <w:pStyle w:val="ListParagraph"/>
        <w:numPr>
          <w:ilvl w:val="0"/>
          <w:numId w:val="4"/>
        </w:numPr>
        <w:tabs>
          <w:tab w:val="left" w:pos="993"/>
        </w:tabs>
        <w:spacing w:after="0" w:line="360" w:lineRule="auto"/>
        <w:ind w:left="0" w:firstLine="357"/>
        <w:jc w:val="both"/>
        <w:rPr>
          <w:rFonts w:ascii="Times New Roman" w:hAnsi="Times New Roman" w:cs="Times New Roman"/>
          <w:sz w:val="24"/>
          <w:szCs w:val="24"/>
          <w:lang w:val="lt-LT"/>
        </w:rPr>
      </w:pPr>
      <w:r w:rsidRPr="00450292">
        <w:rPr>
          <w:rFonts w:ascii="Times New Roman" w:hAnsi="Times New Roman" w:cs="Times New Roman"/>
          <w:sz w:val="24"/>
          <w:szCs w:val="24"/>
          <w:lang w:val="lt-LT"/>
        </w:rPr>
        <w:t xml:space="preserve">Konkurso organizatorius neprisiima atsakomybės dėl </w:t>
      </w:r>
      <w:r>
        <w:rPr>
          <w:rFonts w:ascii="Times New Roman" w:hAnsi="Times New Roman" w:cs="Times New Roman"/>
          <w:sz w:val="24"/>
          <w:szCs w:val="24"/>
          <w:lang w:val="lt-LT"/>
        </w:rPr>
        <w:t>kūrybiniuose darbuose</w:t>
      </w:r>
      <w:r w:rsidRPr="00450292">
        <w:rPr>
          <w:rFonts w:ascii="Times New Roman" w:hAnsi="Times New Roman" w:cs="Times New Roman"/>
          <w:sz w:val="24"/>
          <w:szCs w:val="24"/>
          <w:lang w:val="lt-LT"/>
        </w:rPr>
        <w:t xml:space="preserve"> naudojamų muzikinių kūrinių autorių teisių.</w:t>
      </w:r>
    </w:p>
    <w:p w14:paraId="1361B37C" w14:textId="77777777" w:rsidR="00525E48" w:rsidRDefault="00525E48" w:rsidP="00525E48">
      <w:pPr>
        <w:tabs>
          <w:tab w:val="left" w:pos="993"/>
        </w:tabs>
        <w:spacing w:line="360" w:lineRule="auto"/>
      </w:pPr>
    </w:p>
    <w:p w14:paraId="262F6182" w14:textId="77777777" w:rsidR="00525E48" w:rsidRPr="00624CF4" w:rsidRDefault="00525E48" w:rsidP="00525E48">
      <w:pPr>
        <w:pStyle w:val="ListParagraph"/>
        <w:numPr>
          <w:ilvl w:val="0"/>
          <w:numId w:val="5"/>
        </w:numPr>
        <w:tabs>
          <w:tab w:val="left" w:pos="426"/>
        </w:tabs>
        <w:spacing w:after="0" w:line="360" w:lineRule="auto"/>
        <w:ind w:left="0" w:firstLine="0"/>
        <w:jc w:val="center"/>
        <w:rPr>
          <w:rFonts w:ascii="Times New Roman" w:hAnsi="Times New Roman" w:cs="Times New Roman"/>
          <w:b/>
          <w:sz w:val="24"/>
          <w:szCs w:val="24"/>
          <w:lang w:val="lt-LT"/>
        </w:rPr>
      </w:pPr>
      <w:r w:rsidRPr="00624CF4">
        <w:rPr>
          <w:rFonts w:ascii="Times New Roman" w:hAnsi="Times New Roman" w:cs="Times New Roman"/>
          <w:b/>
          <w:sz w:val="24"/>
          <w:szCs w:val="24"/>
          <w:lang w:val="lt-LT"/>
        </w:rPr>
        <w:t>BAIGIAMOSIOS NUOSTATOS</w:t>
      </w:r>
    </w:p>
    <w:p w14:paraId="02BC7A51" w14:textId="77777777" w:rsidR="00525E48" w:rsidRDefault="00525E48" w:rsidP="00525E48">
      <w:pPr>
        <w:tabs>
          <w:tab w:val="left" w:pos="993"/>
        </w:tabs>
        <w:spacing w:line="360" w:lineRule="auto"/>
        <w:jc w:val="center"/>
      </w:pPr>
    </w:p>
    <w:p w14:paraId="13AD30D9" w14:textId="77777777" w:rsidR="00525E48" w:rsidRDefault="00525E48" w:rsidP="00525E48">
      <w:pPr>
        <w:pStyle w:val="ListParagraph"/>
        <w:numPr>
          <w:ilvl w:val="0"/>
          <w:numId w:val="4"/>
        </w:numPr>
        <w:tabs>
          <w:tab w:val="left" w:pos="993"/>
        </w:tabs>
        <w:spacing w:after="0" w:line="360" w:lineRule="auto"/>
        <w:ind w:left="0" w:firstLine="357"/>
        <w:jc w:val="both"/>
        <w:rPr>
          <w:rFonts w:ascii="Times New Roman" w:hAnsi="Times New Roman" w:cs="Times New Roman"/>
          <w:sz w:val="24"/>
          <w:szCs w:val="24"/>
          <w:lang w:val="lt-LT"/>
        </w:rPr>
      </w:pPr>
      <w:r w:rsidRPr="00450292">
        <w:rPr>
          <w:rFonts w:ascii="Times New Roman" w:hAnsi="Times New Roman" w:cs="Times New Roman"/>
          <w:sz w:val="24"/>
          <w:szCs w:val="24"/>
          <w:lang w:val="lt-LT"/>
        </w:rPr>
        <w:t xml:space="preserve">Organizatorius pasilieka teisę konkurso metu keisti ir papildyti nuostatus, apie tai informuodamas </w:t>
      </w:r>
      <w:r>
        <w:rPr>
          <w:rFonts w:ascii="Times New Roman" w:hAnsi="Times New Roman" w:cs="Times New Roman"/>
          <w:sz w:val="24"/>
          <w:szCs w:val="24"/>
          <w:lang w:val="lt-LT"/>
        </w:rPr>
        <w:t>Šalčininkų rajono savivaldybės interneto puslapyje, Facebook paskyroje ir Savivaldybės jaunimo reikalų koordinatorės Facebook grupėje.</w:t>
      </w:r>
    </w:p>
    <w:p w14:paraId="7637A9E1" w14:textId="77777777" w:rsidR="00525E48" w:rsidRPr="001971BB" w:rsidRDefault="00525E48" w:rsidP="00525E48">
      <w:pPr>
        <w:pStyle w:val="ListParagraph"/>
        <w:numPr>
          <w:ilvl w:val="0"/>
          <w:numId w:val="4"/>
        </w:numPr>
        <w:tabs>
          <w:tab w:val="left" w:pos="993"/>
        </w:tabs>
        <w:spacing w:after="0" w:line="360" w:lineRule="auto"/>
        <w:ind w:left="0" w:firstLine="357"/>
        <w:jc w:val="both"/>
        <w:rPr>
          <w:rFonts w:ascii="Times New Roman" w:hAnsi="Times New Roman" w:cs="Times New Roman"/>
          <w:sz w:val="24"/>
          <w:szCs w:val="24"/>
          <w:lang w:val="lt-LT"/>
        </w:rPr>
      </w:pPr>
      <w:r w:rsidRPr="001971BB">
        <w:rPr>
          <w:rFonts w:ascii="Times New Roman" w:hAnsi="Times New Roman" w:cs="Times New Roman"/>
          <w:sz w:val="24"/>
          <w:szCs w:val="24"/>
          <w:lang w:val="lt-LT"/>
        </w:rPr>
        <w:t>Dalyvavimas šiame Konkurse laikomas autorių sutikimu su šiomis sąlygomis</w:t>
      </w:r>
      <w:r>
        <w:rPr>
          <w:rFonts w:ascii="Times New Roman" w:hAnsi="Times New Roman" w:cs="Times New Roman"/>
          <w:sz w:val="24"/>
          <w:szCs w:val="24"/>
          <w:lang w:val="lt-LT"/>
        </w:rPr>
        <w:t xml:space="preserve"> ir jų pakeitimais</w:t>
      </w:r>
      <w:r w:rsidRPr="001971BB">
        <w:rPr>
          <w:rFonts w:ascii="Times New Roman" w:hAnsi="Times New Roman" w:cs="Times New Roman"/>
          <w:sz w:val="24"/>
          <w:szCs w:val="24"/>
          <w:lang w:val="lt-LT"/>
        </w:rPr>
        <w:t>.</w:t>
      </w:r>
    </w:p>
    <w:p w14:paraId="507D24A8" w14:textId="77777777" w:rsidR="00525E48" w:rsidRDefault="00525E48" w:rsidP="00525E48">
      <w:pPr>
        <w:pStyle w:val="ListParagraph"/>
        <w:numPr>
          <w:ilvl w:val="0"/>
          <w:numId w:val="4"/>
        </w:numPr>
        <w:tabs>
          <w:tab w:val="left" w:pos="993"/>
        </w:tabs>
        <w:spacing w:after="0" w:line="360" w:lineRule="auto"/>
        <w:ind w:left="0" w:firstLine="357"/>
        <w:jc w:val="both"/>
        <w:rPr>
          <w:rFonts w:ascii="Times New Roman" w:hAnsi="Times New Roman" w:cs="Times New Roman"/>
          <w:sz w:val="24"/>
          <w:szCs w:val="24"/>
          <w:lang w:val="lt-LT"/>
        </w:rPr>
      </w:pPr>
      <w:r w:rsidRPr="001971BB">
        <w:rPr>
          <w:rFonts w:ascii="Times New Roman" w:hAnsi="Times New Roman" w:cs="Times New Roman"/>
          <w:sz w:val="24"/>
          <w:szCs w:val="24"/>
          <w:lang w:val="lt-LT"/>
        </w:rPr>
        <w:t>Konkurso organizatorius neprisiima atsakomybės dėl atsiųstoje vaizdo medžiagoje matomų nepilnamečių atvaizdų.</w:t>
      </w:r>
    </w:p>
    <w:p w14:paraId="6BF42E0D" w14:textId="77777777" w:rsidR="00525E48" w:rsidRPr="001971BB" w:rsidRDefault="00525E48" w:rsidP="00525E48">
      <w:pPr>
        <w:pStyle w:val="ListParagraph"/>
        <w:numPr>
          <w:ilvl w:val="0"/>
          <w:numId w:val="4"/>
        </w:numPr>
        <w:tabs>
          <w:tab w:val="left" w:pos="993"/>
        </w:tabs>
        <w:spacing w:after="0" w:line="360" w:lineRule="auto"/>
        <w:ind w:left="0" w:firstLine="357"/>
        <w:jc w:val="both"/>
        <w:rPr>
          <w:rFonts w:ascii="Times New Roman" w:hAnsi="Times New Roman" w:cs="Times New Roman"/>
          <w:sz w:val="24"/>
          <w:szCs w:val="24"/>
          <w:lang w:val="lt-LT"/>
        </w:rPr>
      </w:pPr>
      <w:r w:rsidRPr="001971BB">
        <w:rPr>
          <w:rFonts w:ascii="Times New Roman" w:hAnsi="Times New Roman" w:cs="Times New Roman"/>
          <w:sz w:val="24"/>
          <w:szCs w:val="24"/>
          <w:lang w:val="lt-LT"/>
        </w:rPr>
        <w:t>Konkurso organizatoriai pasilieka teisę be atskiro autoriaus sutikimo publikuoti darbus Sa</w:t>
      </w:r>
      <w:r>
        <w:rPr>
          <w:rFonts w:ascii="Times New Roman" w:hAnsi="Times New Roman" w:cs="Times New Roman"/>
          <w:sz w:val="24"/>
          <w:szCs w:val="24"/>
          <w:lang w:val="lt-LT"/>
        </w:rPr>
        <w:t xml:space="preserve">vivaldybės interneto svetainėje, socialinių tinklų </w:t>
      </w:r>
      <w:r w:rsidRPr="001971BB">
        <w:rPr>
          <w:rFonts w:ascii="Times New Roman" w:hAnsi="Times New Roman" w:cs="Times New Roman"/>
          <w:sz w:val="24"/>
          <w:szCs w:val="24"/>
          <w:lang w:val="lt-LT"/>
        </w:rPr>
        <w:t>paskyroje</w:t>
      </w:r>
      <w:r>
        <w:rPr>
          <w:rFonts w:ascii="Times New Roman" w:hAnsi="Times New Roman" w:cs="Times New Roman"/>
          <w:sz w:val="24"/>
          <w:szCs w:val="24"/>
          <w:lang w:val="lt-LT"/>
        </w:rPr>
        <w:t xml:space="preserve"> ir sukurtoje grupėje</w:t>
      </w:r>
      <w:r w:rsidRPr="001971BB">
        <w:rPr>
          <w:rFonts w:ascii="Times New Roman" w:hAnsi="Times New Roman" w:cs="Times New Roman"/>
          <w:sz w:val="24"/>
          <w:szCs w:val="24"/>
          <w:lang w:val="lt-LT"/>
        </w:rPr>
        <w:t>.</w:t>
      </w:r>
    </w:p>
    <w:p w14:paraId="11978D94" w14:textId="77777777" w:rsidR="00525E48" w:rsidRDefault="00525E48" w:rsidP="00525E48">
      <w:pPr>
        <w:pStyle w:val="ListParagraph"/>
        <w:numPr>
          <w:ilvl w:val="0"/>
          <w:numId w:val="4"/>
        </w:numPr>
        <w:tabs>
          <w:tab w:val="left" w:pos="993"/>
        </w:tabs>
        <w:spacing w:after="0" w:line="360" w:lineRule="auto"/>
        <w:ind w:left="142" w:firstLine="215"/>
        <w:jc w:val="both"/>
        <w:rPr>
          <w:rFonts w:ascii="Times New Roman" w:hAnsi="Times New Roman" w:cs="Times New Roman"/>
          <w:sz w:val="24"/>
          <w:szCs w:val="24"/>
          <w:lang w:val="lt-LT"/>
        </w:rPr>
      </w:pPr>
      <w:r w:rsidRPr="001971BB">
        <w:rPr>
          <w:rFonts w:ascii="Times New Roman" w:hAnsi="Times New Roman" w:cs="Times New Roman"/>
          <w:sz w:val="24"/>
          <w:szCs w:val="24"/>
          <w:lang w:val="lt-LT"/>
        </w:rPr>
        <w:t>Nesusirinkus minimaliam konkurso dalyvių skaičiui (5), konkursas laikomas neįvykusiu.</w:t>
      </w:r>
    </w:p>
    <w:p w14:paraId="7E1F2D1F" w14:textId="77777777" w:rsidR="00525E48" w:rsidRDefault="00525E48" w:rsidP="00525E48">
      <w:pPr>
        <w:tabs>
          <w:tab w:val="left" w:pos="993"/>
        </w:tabs>
        <w:spacing w:line="360" w:lineRule="auto"/>
        <w:jc w:val="both"/>
      </w:pPr>
    </w:p>
    <w:p w14:paraId="0D12ED9C" w14:textId="77777777" w:rsidR="00525E48" w:rsidRDefault="00525E48" w:rsidP="00525E48">
      <w:pPr>
        <w:tabs>
          <w:tab w:val="left" w:pos="993"/>
        </w:tabs>
        <w:spacing w:line="360" w:lineRule="auto"/>
        <w:jc w:val="both"/>
      </w:pPr>
    </w:p>
    <w:p w14:paraId="2A322A27" w14:textId="77777777" w:rsidR="00525E48" w:rsidRDefault="00525E48" w:rsidP="00525E48">
      <w:pPr>
        <w:tabs>
          <w:tab w:val="left" w:pos="993"/>
        </w:tabs>
        <w:spacing w:line="360" w:lineRule="auto"/>
        <w:jc w:val="both"/>
      </w:pPr>
    </w:p>
    <w:p w14:paraId="6187E1A6" w14:textId="77777777" w:rsidR="00525E48" w:rsidRPr="006E7C19" w:rsidRDefault="00525E48" w:rsidP="00525E48">
      <w:pPr>
        <w:tabs>
          <w:tab w:val="left" w:pos="1701"/>
          <w:tab w:val="right" w:pos="7655"/>
        </w:tabs>
        <w:spacing w:line="360" w:lineRule="auto"/>
        <w:jc w:val="both"/>
        <w:rPr>
          <w:u w:val="single"/>
        </w:rPr>
      </w:pPr>
      <w:r>
        <w:tab/>
      </w:r>
      <w:r>
        <w:rPr>
          <w:u w:val="single"/>
        </w:rPr>
        <w:tab/>
      </w:r>
    </w:p>
    <w:p w14:paraId="34E88216" w14:textId="77777777" w:rsidR="00525E48" w:rsidRDefault="00525E48" w:rsidP="00525E48">
      <w:r>
        <w:br w:type="page"/>
      </w:r>
    </w:p>
    <w:p w14:paraId="56D3453B" w14:textId="77777777" w:rsidR="00525E48" w:rsidRDefault="00525E48" w:rsidP="00525E48">
      <w:pPr>
        <w:tabs>
          <w:tab w:val="left" w:pos="993"/>
          <w:tab w:val="right" w:pos="9638"/>
        </w:tabs>
        <w:spacing w:line="360" w:lineRule="auto"/>
      </w:pPr>
      <w:r>
        <w:rPr>
          <w:b/>
        </w:rPr>
        <w:lastRenderedPageBreak/>
        <w:tab/>
      </w:r>
      <w:r>
        <w:rPr>
          <w:b/>
        </w:rPr>
        <w:tab/>
      </w:r>
      <w:r w:rsidRPr="00A73978">
        <w:t>Konkurso 1 priedas</w:t>
      </w:r>
    </w:p>
    <w:p w14:paraId="0213CDF7" w14:textId="77777777" w:rsidR="00525E48" w:rsidRPr="00A73978" w:rsidRDefault="00525E48" w:rsidP="00525E48">
      <w:pPr>
        <w:tabs>
          <w:tab w:val="left" w:pos="993"/>
          <w:tab w:val="left" w:pos="7088"/>
        </w:tabs>
        <w:spacing w:line="360" w:lineRule="auto"/>
      </w:pPr>
    </w:p>
    <w:p w14:paraId="4CD134ED" w14:textId="77777777" w:rsidR="00525E48" w:rsidRDefault="00525E48" w:rsidP="00525E48">
      <w:pPr>
        <w:tabs>
          <w:tab w:val="left" w:pos="993"/>
        </w:tabs>
        <w:spacing w:line="360" w:lineRule="auto"/>
        <w:jc w:val="center"/>
        <w:rPr>
          <w:b/>
          <w:bCs/>
        </w:rPr>
      </w:pPr>
      <w:r w:rsidRPr="00F60D83">
        <w:rPr>
          <w:b/>
        </w:rPr>
        <w:t xml:space="preserve">KONKURSO </w:t>
      </w:r>
      <w:r w:rsidRPr="004F494A">
        <w:rPr>
          <w:b/>
        </w:rPr>
        <w:t>„</w:t>
      </w:r>
      <w:r>
        <w:rPr>
          <w:b/>
        </w:rPr>
        <w:t xml:space="preserve">ŠV. JONAS PAULIUS II - </w:t>
      </w:r>
      <w:r w:rsidRPr="004F494A">
        <w:rPr>
          <w:b/>
        </w:rPr>
        <w:t>MŪSŲ ŠIRDŽIŲ POPIEŽIUS“</w:t>
      </w:r>
      <w:r w:rsidRPr="004F494A">
        <w:t xml:space="preserve"> </w:t>
      </w:r>
      <w:r w:rsidRPr="00F60D83">
        <w:rPr>
          <w:b/>
          <w:bCs/>
        </w:rPr>
        <w:t>DALYVIO ANKETA</w:t>
      </w:r>
    </w:p>
    <w:p w14:paraId="10E84AC9" w14:textId="77777777" w:rsidR="00525E48" w:rsidRDefault="00525E48" w:rsidP="00525E48">
      <w:pPr>
        <w:tabs>
          <w:tab w:val="left" w:pos="993"/>
        </w:tabs>
        <w:spacing w:line="360" w:lineRule="auto"/>
        <w:jc w:val="center"/>
        <w:rPr>
          <w:b/>
          <w:bCs/>
        </w:rPr>
      </w:pPr>
    </w:p>
    <w:tbl>
      <w:tblPr>
        <w:tblStyle w:val="TableGrid"/>
        <w:tblW w:w="0" w:type="auto"/>
        <w:tblLook w:val="04A0" w:firstRow="1" w:lastRow="0" w:firstColumn="1" w:lastColumn="0" w:noHBand="0" w:noVBand="1"/>
      </w:tblPr>
      <w:tblGrid>
        <w:gridCol w:w="4814"/>
        <w:gridCol w:w="4814"/>
      </w:tblGrid>
      <w:tr w:rsidR="00525E48" w14:paraId="7AA7F9A5" w14:textId="77777777" w:rsidTr="003B0CC1">
        <w:tc>
          <w:tcPr>
            <w:tcW w:w="4814" w:type="dxa"/>
          </w:tcPr>
          <w:p w14:paraId="3A89AD9A" w14:textId="77777777" w:rsidR="00525E48" w:rsidRDefault="00525E48" w:rsidP="003B0CC1">
            <w:pPr>
              <w:tabs>
                <w:tab w:val="left" w:pos="993"/>
              </w:tabs>
              <w:spacing w:line="360" w:lineRule="auto"/>
              <w:jc w:val="both"/>
              <w:rPr>
                <w:rFonts w:cs="Times New Roman"/>
                <w:bCs/>
                <w:lang w:val="lt-LT"/>
              </w:rPr>
            </w:pPr>
            <w:r>
              <w:rPr>
                <w:rFonts w:cs="Times New Roman"/>
                <w:bCs/>
                <w:lang w:val="lt-LT"/>
              </w:rPr>
              <w:t>Kūrybinio darbelio pavadinimas</w:t>
            </w:r>
          </w:p>
        </w:tc>
        <w:tc>
          <w:tcPr>
            <w:tcW w:w="4814" w:type="dxa"/>
          </w:tcPr>
          <w:p w14:paraId="4ED5C9B5" w14:textId="77777777" w:rsidR="00525E48" w:rsidRDefault="00525E48" w:rsidP="003B0CC1">
            <w:pPr>
              <w:tabs>
                <w:tab w:val="left" w:pos="993"/>
              </w:tabs>
              <w:spacing w:line="360" w:lineRule="auto"/>
              <w:jc w:val="both"/>
              <w:rPr>
                <w:rFonts w:cs="Times New Roman"/>
                <w:bCs/>
                <w:lang w:val="lt-LT"/>
              </w:rPr>
            </w:pPr>
          </w:p>
        </w:tc>
      </w:tr>
      <w:tr w:rsidR="00525E48" w14:paraId="17F74730" w14:textId="77777777" w:rsidTr="003B0CC1">
        <w:tc>
          <w:tcPr>
            <w:tcW w:w="4814" w:type="dxa"/>
          </w:tcPr>
          <w:p w14:paraId="1921276E" w14:textId="77777777" w:rsidR="00525E48" w:rsidRDefault="00525E48" w:rsidP="003B0CC1">
            <w:pPr>
              <w:tabs>
                <w:tab w:val="left" w:pos="993"/>
              </w:tabs>
              <w:spacing w:line="360" w:lineRule="auto"/>
              <w:jc w:val="both"/>
              <w:rPr>
                <w:rFonts w:cs="Times New Roman"/>
                <w:bCs/>
                <w:lang w:val="lt-LT"/>
              </w:rPr>
            </w:pPr>
            <w:r>
              <w:rPr>
                <w:rFonts w:cs="Times New Roman"/>
                <w:bCs/>
                <w:lang w:val="lt-LT"/>
              </w:rPr>
              <w:t>Autorius (Asmens vardas ir pavardė arba komandos pavadinimas)</w:t>
            </w:r>
          </w:p>
        </w:tc>
        <w:tc>
          <w:tcPr>
            <w:tcW w:w="4814" w:type="dxa"/>
          </w:tcPr>
          <w:p w14:paraId="27F25D70" w14:textId="77777777" w:rsidR="00525E48" w:rsidRDefault="00525E48" w:rsidP="003B0CC1">
            <w:pPr>
              <w:tabs>
                <w:tab w:val="left" w:pos="993"/>
              </w:tabs>
              <w:spacing w:line="360" w:lineRule="auto"/>
              <w:jc w:val="both"/>
              <w:rPr>
                <w:rFonts w:cs="Times New Roman"/>
                <w:bCs/>
                <w:lang w:val="lt-LT"/>
              </w:rPr>
            </w:pPr>
          </w:p>
        </w:tc>
      </w:tr>
      <w:tr w:rsidR="00525E48" w14:paraId="4EB4DAE5" w14:textId="77777777" w:rsidTr="003B0CC1">
        <w:tc>
          <w:tcPr>
            <w:tcW w:w="4814" w:type="dxa"/>
          </w:tcPr>
          <w:p w14:paraId="0472CA71" w14:textId="77777777" w:rsidR="00525E48" w:rsidRDefault="00525E48" w:rsidP="003B0CC1">
            <w:pPr>
              <w:tabs>
                <w:tab w:val="left" w:pos="993"/>
              </w:tabs>
              <w:spacing w:line="360" w:lineRule="auto"/>
              <w:jc w:val="both"/>
              <w:rPr>
                <w:rFonts w:cs="Times New Roman"/>
                <w:bCs/>
                <w:lang w:val="lt-LT"/>
              </w:rPr>
            </w:pPr>
            <w:r>
              <w:rPr>
                <w:rFonts w:cs="Times New Roman"/>
                <w:bCs/>
                <w:lang w:val="lt-LT"/>
              </w:rPr>
              <w:t>Konkurso dalyvio amžius</w:t>
            </w:r>
          </w:p>
        </w:tc>
        <w:tc>
          <w:tcPr>
            <w:tcW w:w="4814" w:type="dxa"/>
          </w:tcPr>
          <w:p w14:paraId="42CD07E6" w14:textId="77777777" w:rsidR="00525E48" w:rsidRDefault="00525E48" w:rsidP="003B0CC1">
            <w:pPr>
              <w:tabs>
                <w:tab w:val="left" w:pos="993"/>
              </w:tabs>
              <w:spacing w:line="360" w:lineRule="auto"/>
              <w:jc w:val="both"/>
              <w:rPr>
                <w:rFonts w:cs="Times New Roman"/>
                <w:bCs/>
                <w:lang w:val="lt-LT"/>
              </w:rPr>
            </w:pPr>
          </w:p>
        </w:tc>
      </w:tr>
      <w:tr w:rsidR="00525E48" w14:paraId="4D2D2D84" w14:textId="77777777" w:rsidTr="003B0CC1">
        <w:tc>
          <w:tcPr>
            <w:tcW w:w="4814" w:type="dxa"/>
          </w:tcPr>
          <w:p w14:paraId="0B3E62F4" w14:textId="77777777" w:rsidR="00525E48" w:rsidRDefault="00525E48" w:rsidP="003B0CC1">
            <w:pPr>
              <w:tabs>
                <w:tab w:val="left" w:pos="993"/>
              </w:tabs>
              <w:spacing w:line="360" w:lineRule="auto"/>
              <w:jc w:val="both"/>
              <w:rPr>
                <w:rFonts w:cs="Times New Roman"/>
                <w:bCs/>
                <w:lang w:val="lt-LT"/>
              </w:rPr>
            </w:pPr>
            <w:r>
              <w:rPr>
                <w:rFonts w:cs="Times New Roman"/>
                <w:bCs/>
                <w:lang w:val="lt-LT"/>
              </w:rPr>
              <w:t>Kontaktiniai duomenys (tel. nr. ir el. paštas)</w:t>
            </w:r>
          </w:p>
        </w:tc>
        <w:tc>
          <w:tcPr>
            <w:tcW w:w="4814" w:type="dxa"/>
          </w:tcPr>
          <w:p w14:paraId="7366E35C" w14:textId="77777777" w:rsidR="00525E48" w:rsidRDefault="00525E48" w:rsidP="003B0CC1">
            <w:pPr>
              <w:tabs>
                <w:tab w:val="left" w:pos="993"/>
              </w:tabs>
              <w:spacing w:line="360" w:lineRule="auto"/>
              <w:jc w:val="both"/>
              <w:rPr>
                <w:rFonts w:cs="Times New Roman"/>
                <w:bCs/>
                <w:lang w:val="lt-LT"/>
              </w:rPr>
            </w:pPr>
          </w:p>
        </w:tc>
      </w:tr>
      <w:tr w:rsidR="00525E48" w14:paraId="210FEA3B" w14:textId="77777777" w:rsidTr="003B0CC1">
        <w:tc>
          <w:tcPr>
            <w:tcW w:w="4814" w:type="dxa"/>
          </w:tcPr>
          <w:p w14:paraId="59380CC6" w14:textId="77777777" w:rsidR="00525E48" w:rsidRPr="002944A6" w:rsidRDefault="00525E48" w:rsidP="003B0CC1">
            <w:pPr>
              <w:tabs>
                <w:tab w:val="left" w:pos="993"/>
              </w:tabs>
              <w:jc w:val="both"/>
              <w:rPr>
                <w:rFonts w:cs="Times New Roman"/>
                <w:bCs/>
                <w:lang w:val="lt-LT"/>
              </w:rPr>
            </w:pPr>
            <w:r w:rsidRPr="002944A6">
              <w:rPr>
                <w:rFonts w:cs="Times New Roman"/>
                <w:bCs/>
                <w:lang w:val="lt-LT"/>
              </w:rPr>
              <w:t>Tėvų (globėjų) sutikimas viešinti nepilnamečio atvaizdą (jei dalyvis jaunesnis kaip 18 metų)</w:t>
            </w:r>
          </w:p>
          <w:p w14:paraId="564EF061" w14:textId="77777777" w:rsidR="00525E48" w:rsidRDefault="00525E48" w:rsidP="003B0CC1">
            <w:pPr>
              <w:tabs>
                <w:tab w:val="left" w:pos="993"/>
              </w:tabs>
              <w:jc w:val="both"/>
              <w:rPr>
                <w:rFonts w:cs="Times New Roman"/>
                <w:bCs/>
                <w:lang w:val="lt-LT"/>
              </w:rPr>
            </w:pPr>
            <w:r w:rsidRPr="002944A6">
              <w:rPr>
                <w:rFonts w:cs="Times New Roman"/>
                <w:bCs/>
                <w:lang w:val="lt-LT"/>
              </w:rPr>
              <w:t>(Žymima + arba -)</w:t>
            </w:r>
          </w:p>
        </w:tc>
        <w:tc>
          <w:tcPr>
            <w:tcW w:w="4814" w:type="dxa"/>
          </w:tcPr>
          <w:p w14:paraId="2D689B05" w14:textId="77777777" w:rsidR="00525E48" w:rsidRDefault="00525E48" w:rsidP="003B0CC1">
            <w:pPr>
              <w:tabs>
                <w:tab w:val="left" w:pos="993"/>
              </w:tabs>
              <w:spacing w:line="360" w:lineRule="auto"/>
              <w:jc w:val="both"/>
              <w:rPr>
                <w:rFonts w:cs="Times New Roman"/>
                <w:bCs/>
                <w:lang w:val="lt-LT"/>
              </w:rPr>
            </w:pPr>
          </w:p>
        </w:tc>
      </w:tr>
      <w:tr w:rsidR="00525E48" w14:paraId="50FA9B4A" w14:textId="77777777" w:rsidTr="003B0CC1">
        <w:tc>
          <w:tcPr>
            <w:tcW w:w="4814" w:type="dxa"/>
          </w:tcPr>
          <w:p w14:paraId="7A99A3FC" w14:textId="77777777" w:rsidR="00525E48" w:rsidRDefault="00525E48" w:rsidP="003B0CC1">
            <w:pPr>
              <w:tabs>
                <w:tab w:val="left" w:pos="993"/>
              </w:tabs>
              <w:spacing w:line="360" w:lineRule="auto"/>
              <w:jc w:val="both"/>
              <w:rPr>
                <w:rFonts w:cs="Times New Roman"/>
                <w:bCs/>
                <w:lang w:val="lt-LT"/>
              </w:rPr>
            </w:pPr>
            <w:r>
              <w:rPr>
                <w:rFonts w:cs="Times New Roman"/>
                <w:bCs/>
                <w:lang w:val="lt-LT"/>
              </w:rPr>
              <w:t xml:space="preserve">Nuoroda </w:t>
            </w:r>
          </w:p>
        </w:tc>
        <w:tc>
          <w:tcPr>
            <w:tcW w:w="4814" w:type="dxa"/>
          </w:tcPr>
          <w:p w14:paraId="7334F07B" w14:textId="77777777" w:rsidR="00525E48" w:rsidRDefault="00525E48" w:rsidP="003B0CC1">
            <w:pPr>
              <w:tabs>
                <w:tab w:val="left" w:pos="993"/>
              </w:tabs>
              <w:spacing w:line="360" w:lineRule="auto"/>
              <w:jc w:val="both"/>
              <w:rPr>
                <w:rFonts w:cs="Times New Roman"/>
                <w:bCs/>
                <w:lang w:val="lt-LT"/>
              </w:rPr>
            </w:pPr>
          </w:p>
        </w:tc>
      </w:tr>
    </w:tbl>
    <w:p w14:paraId="3924426C" w14:textId="77777777" w:rsidR="00525E48" w:rsidRDefault="00525E48" w:rsidP="00525E48">
      <w:pPr>
        <w:tabs>
          <w:tab w:val="left" w:pos="993"/>
        </w:tabs>
        <w:spacing w:line="360" w:lineRule="auto"/>
        <w:jc w:val="both"/>
        <w:rPr>
          <w:b/>
          <w:bCs/>
          <w:i/>
        </w:rPr>
      </w:pPr>
      <w:r w:rsidRPr="002944A6">
        <w:rPr>
          <w:b/>
          <w:bCs/>
          <w:i/>
        </w:rPr>
        <w:t>*Jeigu konkursui paruošta vaizdo ar garso medžiaga, pateikiama nuoroda atsisiuntimui arba peržiūrėjimui</w:t>
      </w:r>
    </w:p>
    <w:p w14:paraId="3F14E939" w14:textId="77777777" w:rsidR="00525E48" w:rsidRPr="002944A6" w:rsidRDefault="00525E48" w:rsidP="00525E48">
      <w:pPr>
        <w:tabs>
          <w:tab w:val="left" w:pos="993"/>
        </w:tabs>
        <w:spacing w:line="360" w:lineRule="auto"/>
        <w:jc w:val="both"/>
        <w:rPr>
          <w:b/>
          <w:bCs/>
          <w:i/>
        </w:rPr>
      </w:pPr>
      <w:r>
        <w:rPr>
          <w:b/>
          <w:bCs/>
          <w:i/>
        </w:rPr>
        <w:t xml:space="preserve">** </w:t>
      </w:r>
      <w:r w:rsidRPr="002944A6">
        <w:rPr>
          <w:b/>
          <w:i/>
        </w:rPr>
        <w:t xml:space="preserve">Jeigu </w:t>
      </w:r>
      <w:r>
        <w:rPr>
          <w:b/>
          <w:i/>
        </w:rPr>
        <w:t>anketoje</w:t>
      </w:r>
      <w:r w:rsidRPr="002944A6">
        <w:rPr>
          <w:b/>
          <w:i/>
        </w:rPr>
        <w:t xml:space="preserve"> nurodoma, kad Tėvų (globėjų) sutikimas viešinti nepilnamečio atvaizdą yra gautas, būtina </w:t>
      </w:r>
      <w:r>
        <w:rPr>
          <w:b/>
          <w:i/>
        </w:rPr>
        <w:t>prisegti Tėvų (globėjų) leidimą prie anketos.</w:t>
      </w:r>
    </w:p>
    <w:p w14:paraId="20440E32" w14:textId="77777777" w:rsidR="00525E48" w:rsidRPr="00A73978" w:rsidRDefault="00525E48" w:rsidP="00525E48">
      <w:pPr>
        <w:tabs>
          <w:tab w:val="left" w:pos="993"/>
        </w:tabs>
        <w:spacing w:line="360" w:lineRule="auto"/>
        <w:jc w:val="both"/>
        <w:rPr>
          <w:bCs/>
        </w:rPr>
      </w:pPr>
    </w:p>
    <w:tbl>
      <w:tblPr>
        <w:tblStyle w:val="TableGrid"/>
        <w:tblW w:w="0" w:type="auto"/>
        <w:tblLook w:val="04A0" w:firstRow="1" w:lastRow="0" w:firstColumn="1" w:lastColumn="0" w:noHBand="0" w:noVBand="1"/>
      </w:tblPr>
      <w:tblGrid>
        <w:gridCol w:w="561"/>
        <w:gridCol w:w="3174"/>
        <w:gridCol w:w="963"/>
        <w:gridCol w:w="2681"/>
        <w:gridCol w:w="2249"/>
      </w:tblGrid>
      <w:tr w:rsidR="00525E48" w14:paraId="1C15A737" w14:textId="77777777" w:rsidTr="003B0CC1">
        <w:tc>
          <w:tcPr>
            <w:tcW w:w="561" w:type="dxa"/>
          </w:tcPr>
          <w:p w14:paraId="6DE14983" w14:textId="77777777" w:rsidR="00525E48" w:rsidRDefault="00525E48" w:rsidP="003B0CC1">
            <w:pPr>
              <w:jc w:val="center"/>
              <w:rPr>
                <w:rFonts w:cs="Times New Roman"/>
                <w:lang w:val="lt-LT"/>
              </w:rPr>
            </w:pPr>
            <w:r>
              <w:rPr>
                <w:rFonts w:cs="Times New Roman"/>
                <w:lang w:val="lt-LT"/>
              </w:rPr>
              <w:t>Eil. Nr.</w:t>
            </w:r>
          </w:p>
        </w:tc>
        <w:tc>
          <w:tcPr>
            <w:tcW w:w="3174" w:type="dxa"/>
          </w:tcPr>
          <w:p w14:paraId="76CE0D04" w14:textId="77777777" w:rsidR="00525E48" w:rsidRPr="002944A6" w:rsidRDefault="00525E48" w:rsidP="003B0CC1">
            <w:pPr>
              <w:jc w:val="center"/>
              <w:rPr>
                <w:rFonts w:cs="Times New Roman"/>
                <w:lang w:val="lt-LT"/>
              </w:rPr>
            </w:pPr>
            <w:r>
              <w:rPr>
                <w:rFonts w:cs="Times New Roman"/>
                <w:lang w:val="lt-LT"/>
              </w:rPr>
              <w:t>Komandos nario vardas ir pavardė</w:t>
            </w:r>
          </w:p>
        </w:tc>
        <w:tc>
          <w:tcPr>
            <w:tcW w:w="963" w:type="dxa"/>
          </w:tcPr>
          <w:p w14:paraId="59D637FB" w14:textId="77777777" w:rsidR="00525E48" w:rsidRDefault="00525E48" w:rsidP="003B0CC1">
            <w:pPr>
              <w:jc w:val="center"/>
              <w:rPr>
                <w:rFonts w:cs="Times New Roman"/>
                <w:lang w:val="lt-LT"/>
              </w:rPr>
            </w:pPr>
            <w:r>
              <w:rPr>
                <w:rFonts w:cs="Times New Roman"/>
                <w:lang w:val="lt-LT"/>
              </w:rPr>
              <w:t>Amžius</w:t>
            </w:r>
          </w:p>
        </w:tc>
        <w:tc>
          <w:tcPr>
            <w:tcW w:w="2681" w:type="dxa"/>
          </w:tcPr>
          <w:p w14:paraId="0A2E76D2" w14:textId="77777777" w:rsidR="00525E48" w:rsidRDefault="00525E48" w:rsidP="003B0CC1">
            <w:pPr>
              <w:jc w:val="center"/>
              <w:rPr>
                <w:rFonts w:cs="Times New Roman"/>
                <w:lang w:val="lt-LT"/>
              </w:rPr>
            </w:pPr>
            <w:r>
              <w:rPr>
                <w:rFonts w:cs="Times New Roman"/>
                <w:lang w:val="lt-LT"/>
              </w:rPr>
              <w:t>Kontaktiniai duomenys</w:t>
            </w:r>
          </w:p>
          <w:p w14:paraId="33911993" w14:textId="77777777" w:rsidR="00525E48" w:rsidRPr="002944A6" w:rsidRDefault="00525E48" w:rsidP="003B0CC1">
            <w:pPr>
              <w:jc w:val="center"/>
              <w:rPr>
                <w:rFonts w:cs="Times New Roman"/>
                <w:lang w:val="lt-LT"/>
              </w:rPr>
            </w:pPr>
            <w:r>
              <w:rPr>
                <w:rFonts w:cs="Times New Roman"/>
                <w:lang w:val="lt-LT"/>
              </w:rPr>
              <w:t>(Tel. nr. ir el. paštas)</w:t>
            </w:r>
          </w:p>
        </w:tc>
        <w:tc>
          <w:tcPr>
            <w:tcW w:w="2249" w:type="dxa"/>
          </w:tcPr>
          <w:p w14:paraId="608EFA96" w14:textId="77777777" w:rsidR="00525E48" w:rsidRDefault="00525E48" w:rsidP="003B0CC1">
            <w:pPr>
              <w:jc w:val="center"/>
              <w:rPr>
                <w:rFonts w:cs="Times New Roman"/>
                <w:lang w:val="lt-LT"/>
              </w:rPr>
            </w:pPr>
            <w:r w:rsidRPr="002944A6">
              <w:rPr>
                <w:rFonts w:cs="Times New Roman"/>
                <w:lang w:val="lt-LT"/>
              </w:rPr>
              <w:t>Tėvų (globėjų) sutikimas viešinti nepilnamečio atvaizdą (jei dalyvis jaunesnis kaip 18 metų)</w:t>
            </w:r>
          </w:p>
          <w:p w14:paraId="683032B1" w14:textId="77777777" w:rsidR="00525E48" w:rsidRPr="002944A6" w:rsidRDefault="00525E48" w:rsidP="003B0CC1">
            <w:pPr>
              <w:jc w:val="center"/>
              <w:rPr>
                <w:rFonts w:cs="Times New Roman"/>
                <w:lang w:val="lt-LT"/>
              </w:rPr>
            </w:pPr>
            <w:r>
              <w:rPr>
                <w:rFonts w:cs="Times New Roman"/>
                <w:lang w:val="lt-LT"/>
              </w:rPr>
              <w:t>(Žymima + arba -)</w:t>
            </w:r>
          </w:p>
        </w:tc>
      </w:tr>
      <w:tr w:rsidR="00525E48" w14:paraId="6A5201D7" w14:textId="77777777" w:rsidTr="003B0CC1">
        <w:tc>
          <w:tcPr>
            <w:tcW w:w="561" w:type="dxa"/>
          </w:tcPr>
          <w:p w14:paraId="05BCA693" w14:textId="77777777" w:rsidR="00525E48" w:rsidRDefault="00525E48" w:rsidP="003B0CC1">
            <w:pPr>
              <w:rPr>
                <w:rFonts w:cs="Times New Roman"/>
                <w:i/>
                <w:lang w:val="lt-LT"/>
              </w:rPr>
            </w:pPr>
            <w:r>
              <w:rPr>
                <w:rFonts w:cs="Times New Roman"/>
                <w:i/>
                <w:lang w:val="lt-LT"/>
              </w:rPr>
              <w:t>1.</w:t>
            </w:r>
          </w:p>
        </w:tc>
        <w:tc>
          <w:tcPr>
            <w:tcW w:w="3174" w:type="dxa"/>
          </w:tcPr>
          <w:p w14:paraId="314F14B8" w14:textId="77777777" w:rsidR="00525E48" w:rsidRDefault="00525E48" w:rsidP="003B0CC1">
            <w:pPr>
              <w:rPr>
                <w:rFonts w:cs="Times New Roman"/>
                <w:i/>
                <w:lang w:val="lt-LT"/>
              </w:rPr>
            </w:pPr>
          </w:p>
        </w:tc>
        <w:tc>
          <w:tcPr>
            <w:tcW w:w="963" w:type="dxa"/>
          </w:tcPr>
          <w:p w14:paraId="41DA9CFA" w14:textId="77777777" w:rsidR="00525E48" w:rsidRDefault="00525E48" w:rsidP="003B0CC1">
            <w:pPr>
              <w:rPr>
                <w:rFonts w:cs="Times New Roman"/>
                <w:i/>
                <w:lang w:val="lt-LT"/>
              </w:rPr>
            </w:pPr>
          </w:p>
        </w:tc>
        <w:tc>
          <w:tcPr>
            <w:tcW w:w="2681" w:type="dxa"/>
          </w:tcPr>
          <w:p w14:paraId="7AC4FD41" w14:textId="77777777" w:rsidR="00525E48" w:rsidRDefault="00525E48" w:rsidP="003B0CC1">
            <w:pPr>
              <w:rPr>
                <w:rFonts w:cs="Times New Roman"/>
                <w:i/>
                <w:lang w:val="lt-LT"/>
              </w:rPr>
            </w:pPr>
          </w:p>
        </w:tc>
        <w:tc>
          <w:tcPr>
            <w:tcW w:w="2249" w:type="dxa"/>
          </w:tcPr>
          <w:p w14:paraId="7234B007" w14:textId="77777777" w:rsidR="00525E48" w:rsidRDefault="00525E48" w:rsidP="003B0CC1">
            <w:pPr>
              <w:rPr>
                <w:rFonts w:cs="Times New Roman"/>
                <w:i/>
                <w:lang w:val="lt-LT"/>
              </w:rPr>
            </w:pPr>
          </w:p>
        </w:tc>
      </w:tr>
      <w:tr w:rsidR="00525E48" w14:paraId="169A9E33" w14:textId="77777777" w:rsidTr="003B0CC1">
        <w:tc>
          <w:tcPr>
            <w:tcW w:w="561" w:type="dxa"/>
          </w:tcPr>
          <w:p w14:paraId="671D7456" w14:textId="77777777" w:rsidR="00525E48" w:rsidRDefault="00525E48" w:rsidP="003B0CC1">
            <w:pPr>
              <w:rPr>
                <w:rFonts w:cs="Times New Roman"/>
                <w:i/>
                <w:lang w:val="lt-LT"/>
              </w:rPr>
            </w:pPr>
            <w:r>
              <w:rPr>
                <w:rFonts w:cs="Times New Roman"/>
                <w:i/>
                <w:lang w:val="lt-LT"/>
              </w:rPr>
              <w:t>2.</w:t>
            </w:r>
          </w:p>
        </w:tc>
        <w:tc>
          <w:tcPr>
            <w:tcW w:w="3174" w:type="dxa"/>
          </w:tcPr>
          <w:p w14:paraId="70050246" w14:textId="77777777" w:rsidR="00525E48" w:rsidRDefault="00525E48" w:rsidP="003B0CC1">
            <w:pPr>
              <w:rPr>
                <w:rFonts w:cs="Times New Roman"/>
                <w:i/>
                <w:lang w:val="lt-LT"/>
              </w:rPr>
            </w:pPr>
          </w:p>
        </w:tc>
        <w:tc>
          <w:tcPr>
            <w:tcW w:w="963" w:type="dxa"/>
          </w:tcPr>
          <w:p w14:paraId="0B351B03" w14:textId="77777777" w:rsidR="00525E48" w:rsidRDefault="00525E48" w:rsidP="003B0CC1">
            <w:pPr>
              <w:rPr>
                <w:rFonts w:cs="Times New Roman"/>
                <w:i/>
                <w:lang w:val="lt-LT"/>
              </w:rPr>
            </w:pPr>
          </w:p>
        </w:tc>
        <w:tc>
          <w:tcPr>
            <w:tcW w:w="2681" w:type="dxa"/>
          </w:tcPr>
          <w:p w14:paraId="0F5A0501" w14:textId="77777777" w:rsidR="00525E48" w:rsidRDefault="00525E48" w:rsidP="003B0CC1">
            <w:pPr>
              <w:rPr>
                <w:rFonts w:cs="Times New Roman"/>
                <w:i/>
                <w:lang w:val="lt-LT"/>
              </w:rPr>
            </w:pPr>
          </w:p>
        </w:tc>
        <w:tc>
          <w:tcPr>
            <w:tcW w:w="2249" w:type="dxa"/>
          </w:tcPr>
          <w:p w14:paraId="0B7EB2B6" w14:textId="77777777" w:rsidR="00525E48" w:rsidRDefault="00525E48" w:rsidP="003B0CC1">
            <w:pPr>
              <w:rPr>
                <w:rFonts w:cs="Times New Roman"/>
                <w:i/>
                <w:lang w:val="lt-LT"/>
              </w:rPr>
            </w:pPr>
          </w:p>
        </w:tc>
      </w:tr>
      <w:tr w:rsidR="00525E48" w14:paraId="05FA771F" w14:textId="77777777" w:rsidTr="003B0CC1">
        <w:tc>
          <w:tcPr>
            <w:tcW w:w="561" w:type="dxa"/>
          </w:tcPr>
          <w:p w14:paraId="44B3D934" w14:textId="77777777" w:rsidR="00525E48" w:rsidRDefault="00525E48" w:rsidP="003B0CC1">
            <w:pPr>
              <w:rPr>
                <w:rFonts w:cs="Times New Roman"/>
                <w:i/>
                <w:lang w:val="lt-LT"/>
              </w:rPr>
            </w:pPr>
            <w:r>
              <w:rPr>
                <w:rFonts w:cs="Times New Roman"/>
                <w:i/>
                <w:lang w:val="lt-LT"/>
              </w:rPr>
              <w:t>3.</w:t>
            </w:r>
          </w:p>
        </w:tc>
        <w:tc>
          <w:tcPr>
            <w:tcW w:w="3174" w:type="dxa"/>
          </w:tcPr>
          <w:p w14:paraId="42A06F17" w14:textId="77777777" w:rsidR="00525E48" w:rsidRDefault="00525E48" w:rsidP="003B0CC1">
            <w:pPr>
              <w:rPr>
                <w:rFonts w:cs="Times New Roman"/>
                <w:i/>
                <w:lang w:val="lt-LT"/>
              </w:rPr>
            </w:pPr>
          </w:p>
        </w:tc>
        <w:tc>
          <w:tcPr>
            <w:tcW w:w="963" w:type="dxa"/>
          </w:tcPr>
          <w:p w14:paraId="1FD29EF9" w14:textId="77777777" w:rsidR="00525E48" w:rsidRDefault="00525E48" w:rsidP="003B0CC1">
            <w:pPr>
              <w:rPr>
                <w:rFonts w:cs="Times New Roman"/>
                <w:i/>
                <w:lang w:val="lt-LT"/>
              </w:rPr>
            </w:pPr>
          </w:p>
        </w:tc>
        <w:tc>
          <w:tcPr>
            <w:tcW w:w="2681" w:type="dxa"/>
          </w:tcPr>
          <w:p w14:paraId="6E297339" w14:textId="77777777" w:rsidR="00525E48" w:rsidRDefault="00525E48" w:rsidP="003B0CC1">
            <w:pPr>
              <w:rPr>
                <w:rFonts w:cs="Times New Roman"/>
                <w:i/>
                <w:lang w:val="lt-LT"/>
              </w:rPr>
            </w:pPr>
          </w:p>
        </w:tc>
        <w:tc>
          <w:tcPr>
            <w:tcW w:w="2249" w:type="dxa"/>
          </w:tcPr>
          <w:p w14:paraId="47363776" w14:textId="77777777" w:rsidR="00525E48" w:rsidRDefault="00525E48" w:rsidP="003B0CC1">
            <w:pPr>
              <w:rPr>
                <w:rFonts w:cs="Times New Roman"/>
                <w:i/>
                <w:lang w:val="lt-LT"/>
              </w:rPr>
            </w:pPr>
          </w:p>
        </w:tc>
      </w:tr>
      <w:tr w:rsidR="00525E48" w14:paraId="33042B2D" w14:textId="77777777" w:rsidTr="003B0CC1">
        <w:tc>
          <w:tcPr>
            <w:tcW w:w="561" w:type="dxa"/>
          </w:tcPr>
          <w:p w14:paraId="74B89E26" w14:textId="77777777" w:rsidR="00525E48" w:rsidRDefault="00525E48" w:rsidP="003B0CC1">
            <w:pPr>
              <w:rPr>
                <w:rFonts w:cs="Times New Roman"/>
                <w:i/>
                <w:lang w:val="lt-LT"/>
              </w:rPr>
            </w:pPr>
            <w:r>
              <w:rPr>
                <w:rFonts w:cs="Times New Roman"/>
                <w:i/>
                <w:lang w:val="lt-LT"/>
              </w:rPr>
              <w:t>4.</w:t>
            </w:r>
          </w:p>
        </w:tc>
        <w:tc>
          <w:tcPr>
            <w:tcW w:w="3174" w:type="dxa"/>
          </w:tcPr>
          <w:p w14:paraId="6998195A" w14:textId="77777777" w:rsidR="00525E48" w:rsidRDefault="00525E48" w:rsidP="003B0CC1">
            <w:pPr>
              <w:rPr>
                <w:rFonts w:cs="Times New Roman"/>
                <w:i/>
                <w:lang w:val="lt-LT"/>
              </w:rPr>
            </w:pPr>
          </w:p>
        </w:tc>
        <w:tc>
          <w:tcPr>
            <w:tcW w:w="963" w:type="dxa"/>
          </w:tcPr>
          <w:p w14:paraId="0B119426" w14:textId="77777777" w:rsidR="00525E48" w:rsidRDefault="00525E48" w:rsidP="003B0CC1">
            <w:pPr>
              <w:rPr>
                <w:rFonts w:cs="Times New Roman"/>
                <w:i/>
                <w:lang w:val="lt-LT"/>
              </w:rPr>
            </w:pPr>
          </w:p>
        </w:tc>
        <w:tc>
          <w:tcPr>
            <w:tcW w:w="2681" w:type="dxa"/>
          </w:tcPr>
          <w:p w14:paraId="3C6D3259" w14:textId="77777777" w:rsidR="00525E48" w:rsidRDefault="00525E48" w:rsidP="003B0CC1">
            <w:pPr>
              <w:rPr>
                <w:rFonts w:cs="Times New Roman"/>
                <w:i/>
                <w:lang w:val="lt-LT"/>
              </w:rPr>
            </w:pPr>
          </w:p>
        </w:tc>
        <w:tc>
          <w:tcPr>
            <w:tcW w:w="2249" w:type="dxa"/>
          </w:tcPr>
          <w:p w14:paraId="4431512E" w14:textId="77777777" w:rsidR="00525E48" w:rsidRDefault="00525E48" w:rsidP="003B0CC1">
            <w:pPr>
              <w:rPr>
                <w:rFonts w:cs="Times New Roman"/>
                <w:i/>
                <w:lang w:val="lt-LT"/>
              </w:rPr>
            </w:pPr>
          </w:p>
        </w:tc>
      </w:tr>
      <w:tr w:rsidR="00525E48" w14:paraId="1F77183F" w14:textId="77777777" w:rsidTr="003B0CC1">
        <w:tc>
          <w:tcPr>
            <w:tcW w:w="561" w:type="dxa"/>
          </w:tcPr>
          <w:p w14:paraId="41F9328B" w14:textId="77777777" w:rsidR="00525E48" w:rsidRDefault="00525E48" w:rsidP="003B0CC1">
            <w:pPr>
              <w:rPr>
                <w:rFonts w:cs="Times New Roman"/>
                <w:i/>
                <w:lang w:val="lt-LT"/>
              </w:rPr>
            </w:pPr>
            <w:r>
              <w:rPr>
                <w:rFonts w:cs="Times New Roman"/>
                <w:i/>
                <w:lang w:val="lt-LT"/>
              </w:rPr>
              <w:t>5.</w:t>
            </w:r>
          </w:p>
        </w:tc>
        <w:tc>
          <w:tcPr>
            <w:tcW w:w="3174" w:type="dxa"/>
          </w:tcPr>
          <w:p w14:paraId="1014C621" w14:textId="77777777" w:rsidR="00525E48" w:rsidRDefault="00525E48" w:rsidP="003B0CC1">
            <w:pPr>
              <w:rPr>
                <w:rFonts w:cs="Times New Roman"/>
                <w:i/>
                <w:lang w:val="lt-LT"/>
              </w:rPr>
            </w:pPr>
          </w:p>
        </w:tc>
        <w:tc>
          <w:tcPr>
            <w:tcW w:w="963" w:type="dxa"/>
          </w:tcPr>
          <w:p w14:paraId="0801AC58" w14:textId="77777777" w:rsidR="00525E48" w:rsidRDefault="00525E48" w:rsidP="003B0CC1">
            <w:pPr>
              <w:rPr>
                <w:rFonts w:cs="Times New Roman"/>
                <w:i/>
                <w:lang w:val="lt-LT"/>
              </w:rPr>
            </w:pPr>
          </w:p>
        </w:tc>
        <w:tc>
          <w:tcPr>
            <w:tcW w:w="2681" w:type="dxa"/>
          </w:tcPr>
          <w:p w14:paraId="433D62F7" w14:textId="77777777" w:rsidR="00525E48" w:rsidRDefault="00525E48" w:rsidP="003B0CC1">
            <w:pPr>
              <w:rPr>
                <w:rFonts w:cs="Times New Roman"/>
                <w:i/>
                <w:lang w:val="lt-LT"/>
              </w:rPr>
            </w:pPr>
          </w:p>
        </w:tc>
        <w:tc>
          <w:tcPr>
            <w:tcW w:w="2249" w:type="dxa"/>
          </w:tcPr>
          <w:p w14:paraId="250A8402" w14:textId="77777777" w:rsidR="00525E48" w:rsidRDefault="00525E48" w:rsidP="003B0CC1">
            <w:pPr>
              <w:rPr>
                <w:rFonts w:cs="Times New Roman"/>
                <w:i/>
                <w:lang w:val="lt-LT"/>
              </w:rPr>
            </w:pPr>
          </w:p>
        </w:tc>
      </w:tr>
    </w:tbl>
    <w:p w14:paraId="36E9E25C" w14:textId="77777777" w:rsidR="00525E48" w:rsidRPr="002944A6" w:rsidRDefault="00525E48" w:rsidP="00525E48">
      <w:pPr>
        <w:jc w:val="both"/>
        <w:rPr>
          <w:b/>
          <w:i/>
        </w:rPr>
      </w:pPr>
      <w:r w:rsidRPr="002944A6">
        <w:rPr>
          <w:b/>
          <w:i/>
        </w:rPr>
        <w:t>* Sąrašas pildomas, jeigu konkurse dalyvauja jaunuolių komanda.</w:t>
      </w:r>
    </w:p>
    <w:p w14:paraId="459DA31C" w14:textId="77777777" w:rsidR="00525E48" w:rsidRDefault="00525E48" w:rsidP="00525E48">
      <w:pPr>
        <w:jc w:val="both"/>
        <w:rPr>
          <w:b/>
          <w:i/>
        </w:rPr>
      </w:pPr>
      <w:r w:rsidRPr="002944A6">
        <w:rPr>
          <w:b/>
          <w:i/>
        </w:rPr>
        <w:t>** Jeigu sąraše nurodoma, kad Tėvų (globėjų) sutikimas viešinti nepilnamečio atvaizdą yra gautas, būtina prisegti Tėvų (globėjų) leidimus prie anketų</w:t>
      </w:r>
      <w:r>
        <w:rPr>
          <w:b/>
          <w:i/>
        </w:rPr>
        <w:t>.</w:t>
      </w:r>
    </w:p>
    <w:p w14:paraId="4B875225" w14:textId="77777777" w:rsidR="00525E48" w:rsidRDefault="00525E48" w:rsidP="00525E48">
      <w:pPr>
        <w:rPr>
          <w:b/>
          <w:i/>
        </w:rPr>
      </w:pPr>
      <w:r>
        <w:rPr>
          <w:b/>
          <w:i/>
        </w:rPr>
        <w:br w:type="page"/>
      </w:r>
    </w:p>
    <w:p w14:paraId="216741A4" w14:textId="77777777" w:rsidR="00525E48" w:rsidRDefault="00525E48" w:rsidP="00525E48">
      <w:pPr>
        <w:pStyle w:val="Default"/>
        <w:jc w:val="right"/>
        <w:rPr>
          <w:sz w:val="22"/>
          <w:szCs w:val="22"/>
        </w:rPr>
      </w:pPr>
      <w:r w:rsidRPr="00A73978">
        <w:lastRenderedPageBreak/>
        <w:t xml:space="preserve">Konkurso </w:t>
      </w:r>
      <w:r>
        <w:t>2</w:t>
      </w:r>
      <w:r w:rsidRPr="00A73978">
        <w:t xml:space="preserve"> priedas</w:t>
      </w:r>
    </w:p>
    <w:p w14:paraId="114DEF25" w14:textId="77777777" w:rsidR="00525E48" w:rsidRDefault="00525E48" w:rsidP="00525E48">
      <w:pPr>
        <w:pStyle w:val="Default"/>
        <w:rPr>
          <w:sz w:val="22"/>
          <w:szCs w:val="22"/>
        </w:rPr>
      </w:pPr>
    </w:p>
    <w:p w14:paraId="75DC2B9D" w14:textId="77777777" w:rsidR="00525E48" w:rsidRDefault="00525E48" w:rsidP="00525E48">
      <w:pPr>
        <w:pStyle w:val="Default"/>
        <w:rPr>
          <w:sz w:val="22"/>
          <w:szCs w:val="22"/>
        </w:rPr>
      </w:pPr>
    </w:p>
    <w:p w14:paraId="1A8229B0" w14:textId="77777777" w:rsidR="00525E48" w:rsidRPr="004E0369" w:rsidRDefault="00525E48" w:rsidP="00525E48">
      <w:pPr>
        <w:pStyle w:val="Default"/>
        <w:rPr>
          <w:szCs w:val="22"/>
        </w:rPr>
      </w:pPr>
      <w:r w:rsidRPr="004E0369">
        <w:rPr>
          <w:szCs w:val="22"/>
        </w:rPr>
        <w:t xml:space="preserve">Tel. / el. paštas_______________________________________________________ </w:t>
      </w:r>
    </w:p>
    <w:p w14:paraId="0E85FDF6" w14:textId="77777777" w:rsidR="00525E48" w:rsidRDefault="00525E48" w:rsidP="00525E48">
      <w:pPr>
        <w:pStyle w:val="Default"/>
        <w:rPr>
          <w:b/>
          <w:bCs/>
          <w:sz w:val="28"/>
          <w:szCs w:val="28"/>
        </w:rPr>
      </w:pPr>
    </w:p>
    <w:p w14:paraId="456C829C" w14:textId="77777777" w:rsidR="00525E48" w:rsidRDefault="00525E48" w:rsidP="00525E48">
      <w:pPr>
        <w:pStyle w:val="Default"/>
        <w:rPr>
          <w:b/>
          <w:bCs/>
          <w:sz w:val="28"/>
          <w:szCs w:val="28"/>
        </w:rPr>
      </w:pPr>
    </w:p>
    <w:p w14:paraId="6EDB7602" w14:textId="77777777" w:rsidR="00525E48" w:rsidRDefault="00525E48" w:rsidP="00525E48">
      <w:pPr>
        <w:pStyle w:val="Default"/>
        <w:rPr>
          <w:b/>
          <w:bCs/>
          <w:sz w:val="28"/>
          <w:szCs w:val="28"/>
        </w:rPr>
      </w:pPr>
    </w:p>
    <w:p w14:paraId="744B14AC" w14:textId="77777777" w:rsidR="00525E48" w:rsidRDefault="00525E48" w:rsidP="00525E48">
      <w:pPr>
        <w:pStyle w:val="Default"/>
        <w:rPr>
          <w:b/>
          <w:bCs/>
          <w:sz w:val="28"/>
          <w:szCs w:val="28"/>
        </w:rPr>
      </w:pPr>
    </w:p>
    <w:p w14:paraId="7F6504B0" w14:textId="77777777" w:rsidR="00525E48" w:rsidRDefault="00525E48" w:rsidP="00525E48">
      <w:pPr>
        <w:pStyle w:val="Default"/>
        <w:rPr>
          <w:b/>
          <w:bCs/>
          <w:sz w:val="28"/>
          <w:szCs w:val="28"/>
        </w:rPr>
      </w:pPr>
    </w:p>
    <w:p w14:paraId="6171DE07" w14:textId="77777777" w:rsidR="00525E48" w:rsidRDefault="00525E48" w:rsidP="00525E48">
      <w:pPr>
        <w:pStyle w:val="Default"/>
        <w:spacing w:line="360" w:lineRule="auto"/>
        <w:jc w:val="center"/>
        <w:rPr>
          <w:sz w:val="28"/>
          <w:szCs w:val="28"/>
        </w:rPr>
      </w:pPr>
      <w:r>
        <w:rPr>
          <w:b/>
          <w:bCs/>
          <w:sz w:val="28"/>
          <w:szCs w:val="28"/>
        </w:rPr>
        <w:t>SUTIKIMAS</w:t>
      </w:r>
    </w:p>
    <w:p w14:paraId="685FA9C0" w14:textId="77777777" w:rsidR="00525E48" w:rsidRPr="002944A6" w:rsidRDefault="00525E48" w:rsidP="00525E48">
      <w:pPr>
        <w:pStyle w:val="Default"/>
        <w:spacing w:line="360" w:lineRule="auto"/>
        <w:jc w:val="center"/>
        <w:rPr>
          <w:b/>
          <w:bCs/>
          <w:sz w:val="28"/>
          <w:szCs w:val="22"/>
        </w:rPr>
      </w:pPr>
      <w:r w:rsidRPr="002944A6">
        <w:rPr>
          <w:b/>
          <w:bCs/>
          <w:sz w:val="28"/>
          <w:szCs w:val="22"/>
        </w:rPr>
        <w:t xml:space="preserve">DĖL NEPILNAMEČIO VAIKO DALYVAVIMO KONKURSE </w:t>
      </w:r>
      <w:r w:rsidRPr="004F494A">
        <w:rPr>
          <w:b/>
          <w:sz w:val="28"/>
        </w:rPr>
        <w:t>„</w:t>
      </w:r>
      <w:r>
        <w:rPr>
          <w:b/>
          <w:sz w:val="28"/>
        </w:rPr>
        <w:t xml:space="preserve">ŠV. JONAS PAULIUS II - </w:t>
      </w:r>
      <w:r w:rsidRPr="004F494A">
        <w:rPr>
          <w:b/>
          <w:sz w:val="28"/>
        </w:rPr>
        <w:t>MŪSŲ ŠIRDŽIŲ POPIEŽIUS“</w:t>
      </w:r>
      <w:r w:rsidRPr="004F494A">
        <w:rPr>
          <w:sz w:val="28"/>
        </w:rPr>
        <w:t xml:space="preserve"> </w:t>
      </w:r>
      <w:r w:rsidRPr="002944A6">
        <w:rPr>
          <w:b/>
          <w:bCs/>
          <w:sz w:val="28"/>
          <w:szCs w:val="22"/>
        </w:rPr>
        <w:t xml:space="preserve">IR </w:t>
      </w:r>
      <w:r>
        <w:rPr>
          <w:b/>
          <w:bCs/>
          <w:sz w:val="28"/>
          <w:szCs w:val="22"/>
        </w:rPr>
        <w:t>ASMENS DUOMENŲ TVARKYMO</w:t>
      </w:r>
    </w:p>
    <w:p w14:paraId="39002A94" w14:textId="77777777" w:rsidR="00525E48" w:rsidRPr="002944A6" w:rsidRDefault="00525E48" w:rsidP="00525E48">
      <w:pPr>
        <w:pStyle w:val="Default"/>
        <w:jc w:val="center"/>
        <w:rPr>
          <w:sz w:val="28"/>
          <w:szCs w:val="16"/>
        </w:rPr>
      </w:pPr>
      <w:r w:rsidRPr="002944A6">
        <w:rPr>
          <w:b/>
          <w:bCs/>
          <w:sz w:val="28"/>
          <w:szCs w:val="16"/>
        </w:rPr>
        <w:t>______________</w:t>
      </w:r>
    </w:p>
    <w:p w14:paraId="566E44F5" w14:textId="77777777" w:rsidR="00525E48" w:rsidRPr="002944A6" w:rsidRDefault="00525E48" w:rsidP="00525E48">
      <w:pPr>
        <w:pStyle w:val="Default"/>
        <w:jc w:val="center"/>
        <w:rPr>
          <w:sz w:val="22"/>
          <w:szCs w:val="16"/>
        </w:rPr>
      </w:pPr>
      <w:r w:rsidRPr="002944A6">
        <w:rPr>
          <w:sz w:val="22"/>
          <w:szCs w:val="16"/>
        </w:rPr>
        <w:t>(data)</w:t>
      </w:r>
    </w:p>
    <w:p w14:paraId="5F5858FF" w14:textId="77777777" w:rsidR="00525E48" w:rsidRPr="002944A6" w:rsidRDefault="00525E48" w:rsidP="00525E48">
      <w:pPr>
        <w:pStyle w:val="Default"/>
        <w:jc w:val="center"/>
        <w:rPr>
          <w:sz w:val="22"/>
          <w:szCs w:val="16"/>
        </w:rPr>
      </w:pPr>
      <w:r w:rsidRPr="002944A6">
        <w:rPr>
          <w:sz w:val="22"/>
          <w:szCs w:val="16"/>
        </w:rPr>
        <w:t>_______________</w:t>
      </w:r>
    </w:p>
    <w:p w14:paraId="5B5B215A" w14:textId="77777777" w:rsidR="00525E48" w:rsidRPr="002944A6" w:rsidRDefault="00525E48" w:rsidP="00525E48">
      <w:pPr>
        <w:pStyle w:val="Default"/>
        <w:jc w:val="center"/>
        <w:rPr>
          <w:sz w:val="22"/>
          <w:szCs w:val="16"/>
        </w:rPr>
      </w:pPr>
      <w:r w:rsidRPr="002944A6">
        <w:rPr>
          <w:sz w:val="22"/>
          <w:szCs w:val="16"/>
        </w:rPr>
        <w:t>(vieta)</w:t>
      </w:r>
    </w:p>
    <w:p w14:paraId="521B570E" w14:textId="77777777" w:rsidR="00525E48" w:rsidRDefault="00525E48" w:rsidP="00525E48">
      <w:pPr>
        <w:pStyle w:val="Default"/>
        <w:jc w:val="center"/>
        <w:rPr>
          <w:b/>
          <w:bCs/>
          <w:sz w:val="22"/>
          <w:szCs w:val="22"/>
        </w:rPr>
      </w:pPr>
    </w:p>
    <w:p w14:paraId="7DE79A5C" w14:textId="77777777" w:rsidR="00525E48" w:rsidRDefault="00525E48" w:rsidP="00525E48">
      <w:pPr>
        <w:pStyle w:val="Default"/>
        <w:jc w:val="center"/>
        <w:rPr>
          <w:b/>
          <w:bCs/>
          <w:sz w:val="22"/>
          <w:szCs w:val="22"/>
        </w:rPr>
      </w:pPr>
    </w:p>
    <w:p w14:paraId="3919B94D" w14:textId="77777777" w:rsidR="00525E48" w:rsidRPr="00CB63EF" w:rsidRDefault="00525E48" w:rsidP="00525E48">
      <w:pPr>
        <w:pStyle w:val="Default"/>
        <w:jc w:val="center"/>
      </w:pPr>
    </w:p>
    <w:p w14:paraId="2AE69ECF" w14:textId="77777777" w:rsidR="00525E48" w:rsidRPr="00CB63EF" w:rsidRDefault="00525E48" w:rsidP="00525E48">
      <w:pPr>
        <w:pStyle w:val="Default"/>
        <w:jc w:val="both"/>
      </w:pPr>
      <w:r w:rsidRPr="00CB63EF">
        <w:t xml:space="preserve">Aš,___________________________________________, sutinku, kad mano nepilnametis sūnus </w:t>
      </w:r>
    </w:p>
    <w:p w14:paraId="6C672AE3" w14:textId="77777777" w:rsidR="00525E48" w:rsidRPr="00CB63EF" w:rsidRDefault="00525E48" w:rsidP="00525E48">
      <w:pPr>
        <w:pStyle w:val="Default"/>
        <w:tabs>
          <w:tab w:val="center" w:pos="3119"/>
        </w:tabs>
        <w:jc w:val="both"/>
      </w:pPr>
      <w:r w:rsidRPr="00CB63EF">
        <w:tab/>
        <w:t xml:space="preserve">(vardas, pavardė) </w:t>
      </w:r>
    </w:p>
    <w:p w14:paraId="4CE52F70" w14:textId="77777777" w:rsidR="00525E48" w:rsidRPr="00CB63EF" w:rsidRDefault="00525E48" w:rsidP="00525E48">
      <w:pPr>
        <w:pStyle w:val="Default"/>
        <w:tabs>
          <w:tab w:val="center" w:pos="3119"/>
        </w:tabs>
        <w:jc w:val="both"/>
      </w:pPr>
    </w:p>
    <w:p w14:paraId="0F59C7F6" w14:textId="77777777" w:rsidR="00525E48" w:rsidRPr="00CB63EF" w:rsidRDefault="00525E48" w:rsidP="00525E48">
      <w:pPr>
        <w:pStyle w:val="Default"/>
        <w:jc w:val="both"/>
      </w:pPr>
      <w:r w:rsidRPr="00CB63EF">
        <w:t xml:space="preserve">(dukra)____________________________________________ gim. ________________________, </w:t>
      </w:r>
    </w:p>
    <w:p w14:paraId="0258EDE8" w14:textId="77777777" w:rsidR="00525E48" w:rsidRPr="00CB63EF" w:rsidRDefault="00525E48" w:rsidP="00525E48">
      <w:pPr>
        <w:pStyle w:val="Default"/>
        <w:tabs>
          <w:tab w:val="center" w:pos="3119"/>
          <w:tab w:val="center" w:pos="8080"/>
        </w:tabs>
        <w:jc w:val="both"/>
      </w:pPr>
      <w:r w:rsidRPr="00CB63EF">
        <w:tab/>
        <w:t xml:space="preserve">(vardas, pavardė) </w:t>
      </w:r>
      <w:r w:rsidRPr="00CB63EF">
        <w:tab/>
        <w:t xml:space="preserve">(data) </w:t>
      </w:r>
    </w:p>
    <w:p w14:paraId="28AB7FFA" w14:textId="77777777" w:rsidR="00525E48" w:rsidRPr="00CB63EF" w:rsidRDefault="00525E48" w:rsidP="00525E48">
      <w:pPr>
        <w:pStyle w:val="Default"/>
        <w:tabs>
          <w:tab w:val="center" w:pos="3119"/>
          <w:tab w:val="center" w:pos="8080"/>
        </w:tabs>
        <w:jc w:val="both"/>
      </w:pPr>
    </w:p>
    <w:p w14:paraId="5659511E" w14:textId="77777777" w:rsidR="00525E48" w:rsidRPr="00CB63EF" w:rsidRDefault="00525E48" w:rsidP="00525E48">
      <w:pPr>
        <w:pStyle w:val="Default"/>
        <w:spacing w:line="360" w:lineRule="auto"/>
        <w:jc w:val="both"/>
      </w:pPr>
      <w:r w:rsidRPr="00CB63EF">
        <w:t>gyvenamoji vieta _________________________________________, dalyvautų konkurse „</w:t>
      </w:r>
      <w:r>
        <w:t>Šv. Jonas Paulius II - m</w:t>
      </w:r>
      <w:r w:rsidRPr="004F494A">
        <w:t>ūsų širdžių Popiežius</w:t>
      </w:r>
      <w:r>
        <w:t xml:space="preserve">“ </w:t>
      </w:r>
      <w:r w:rsidRPr="00CB63EF">
        <w:t xml:space="preserve">ir jo (jos) kūrybinis darbas būtų publikuojamas Savivaldybės interneto svetainėje ir socialinių tinklų paskyroje. </w:t>
      </w:r>
    </w:p>
    <w:p w14:paraId="3B89DEB0" w14:textId="77777777" w:rsidR="00525E48" w:rsidRPr="00CB63EF" w:rsidRDefault="00525E48" w:rsidP="00525E48">
      <w:pPr>
        <w:pStyle w:val="Default"/>
        <w:spacing w:line="360" w:lineRule="auto"/>
        <w:jc w:val="both"/>
      </w:pPr>
      <w:r w:rsidRPr="00CB63EF">
        <w:t>Neprieštarauju, kad mano nepilnamečio vaiko duomenys, nurodyti Konkurso 1 priede būtų tvarkomi išskirtinai Konkurso Laimėtojo išrinkimo ir paskelbimo tikslais.</w:t>
      </w:r>
    </w:p>
    <w:p w14:paraId="3330EA45" w14:textId="77777777" w:rsidR="00525E48" w:rsidRPr="00CB63EF" w:rsidRDefault="00525E48" w:rsidP="00525E48">
      <w:pPr>
        <w:pStyle w:val="Default"/>
        <w:spacing w:line="360" w:lineRule="auto"/>
        <w:jc w:val="both"/>
      </w:pPr>
    </w:p>
    <w:p w14:paraId="769814DB" w14:textId="77777777" w:rsidR="00525E48" w:rsidRPr="00CB63EF" w:rsidRDefault="00525E48" w:rsidP="00525E48">
      <w:pPr>
        <w:pStyle w:val="Default"/>
        <w:jc w:val="center"/>
      </w:pPr>
      <w:r w:rsidRPr="00CB63EF">
        <w:t>________________________________________________________________________</w:t>
      </w:r>
    </w:p>
    <w:p w14:paraId="436513D0" w14:textId="77777777" w:rsidR="00525E48" w:rsidRPr="00CB63EF" w:rsidRDefault="00525E48" w:rsidP="00525E48">
      <w:pPr>
        <w:jc w:val="center"/>
      </w:pPr>
      <w:r w:rsidRPr="00CB63EF">
        <w:t>(vardas, pavardė, parašas)</w:t>
      </w:r>
    </w:p>
    <w:p w14:paraId="17B5EEF4" w14:textId="77777777" w:rsidR="00525E48" w:rsidRPr="00F60D83" w:rsidRDefault="00525E48" w:rsidP="00525E48">
      <w:pPr>
        <w:tabs>
          <w:tab w:val="left" w:pos="993"/>
        </w:tabs>
        <w:spacing w:line="360" w:lineRule="auto"/>
        <w:jc w:val="center"/>
      </w:pPr>
    </w:p>
    <w:p w14:paraId="23844A80" w14:textId="77777777" w:rsidR="00525E48" w:rsidRDefault="00525E48" w:rsidP="00BA0316"/>
    <w:sectPr w:rsidR="00525E48"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7FC96" w14:textId="77777777" w:rsidR="00113DA9" w:rsidRDefault="00113DA9">
      <w:r>
        <w:separator/>
      </w:r>
    </w:p>
  </w:endnote>
  <w:endnote w:type="continuationSeparator" w:id="0">
    <w:p w14:paraId="30B062BB" w14:textId="77777777" w:rsidR="00113DA9" w:rsidRDefault="0011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CBF91" w14:textId="77777777" w:rsidR="00113DA9" w:rsidRDefault="00113DA9">
      <w:r>
        <w:separator/>
      </w:r>
    </w:p>
  </w:footnote>
  <w:footnote w:type="continuationSeparator" w:id="0">
    <w:p w14:paraId="3BB41347" w14:textId="77777777" w:rsidR="00113DA9" w:rsidRDefault="00113D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062"/>
    <w:multiLevelType w:val="multilevel"/>
    <w:tmpl w:val="C966DBAC"/>
    <w:lvl w:ilvl="0">
      <w:start w:val="12"/>
      <w:numFmt w:val="decimal"/>
      <w:lvlText w:val="%1."/>
      <w:lvlJc w:val="left"/>
      <w:pPr>
        <w:ind w:left="786" w:hanging="360"/>
      </w:pPr>
      <w:rPr>
        <w:rFonts w:hint="default"/>
      </w:rPr>
    </w:lvl>
    <w:lvl w:ilvl="1">
      <w:start w:val="1"/>
      <w:numFmt w:val="decimal"/>
      <w:isLgl/>
      <w:lvlText w:val="%1.%2."/>
      <w:lvlJc w:val="left"/>
      <w:pPr>
        <w:ind w:left="972" w:hanging="48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44" w:hanging="72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2262" w:hanging="1440"/>
      </w:pPr>
      <w:rPr>
        <w:rFonts w:hint="default"/>
      </w:rPr>
    </w:lvl>
    <w:lvl w:ilvl="7">
      <w:start w:val="1"/>
      <w:numFmt w:val="decimal"/>
      <w:isLgl/>
      <w:lvlText w:val="%1.%2.%3.%4.%5.%6.%7.%8."/>
      <w:lvlJc w:val="left"/>
      <w:pPr>
        <w:ind w:left="2328" w:hanging="1440"/>
      </w:pPr>
      <w:rPr>
        <w:rFonts w:hint="default"/>
      </w:rPr>
    </w:lvl>
    <w:lvl w:ilvl="8">
      <w:start w:val="1"/>
      <w:numFmt w:val="decimal"/>
      <w:isLgl/>
      <w:lvlText w:val="%1.%2.%3.%4.%5.%6.%7.%8.%9."/>
      <w:lvlJc w:val="left"/>
      <w:pPr>
        <w:ind w:left="2754" w:hanging="1800"/>
      </w:pPr>
      <w:rPr>
        <w:rFonts w:hint="default"/>
      </w:rPr>
    </w:lvl>
  </w:abstractNum>
  <w:abstractNum w:abstractNumId="1" w15:restartNumberingAfterBreak="0">
    <w:nsid w:val="2EB50B9D"/>
    <w:multiLevelType w:val="hybridMultilevel"/>
    <w:tmpl w:val="8AFA3FA0"/>
    <w:lvl w:ilvl="0" w:tplc="0A76AC34">
      <w:start w:val="6"/>
      <w:numFmt w:val="decimal"/>
      <w:lvlText w:val="%1.1.1."/>
      <w:lvlJc w:val="left"/>
      <w:pPr>
        <w:ind w:left="644"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389F6326"/>
    <w:multiLevelType w:val="multilevel"/>
    <w:tmpl w:val="CB4A7CF4"/>
    <w:lvl w:ilvl="0">
      <w:start w:val="5"/>
      <w:numFmt w:val="decimal"/>
      <w:lvlText w:val="%1."/>
      <w:lvlJc w:val="left"/>
      <w:pPr>
        <w:ind w:left="928"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533313BB"/>
    <w:multiLevelType w:val="hybridMultilevel"/>
    <w:tmpl w:val="F51E2A8A"/>
    <w:lvl w:ilvl="0" w:tplc="E9C8478E">
      <w:start w:val="5"/>
      <w:numFmt w:val="decimal"/>
      <w:lvlText w:val="%1.1."/>
      <w:lvlJc w:val="lef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646289"/>
    <w:multiLevelType w:val="multilevel"/>
    <w:tmpl w:val="B0AA146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A337CD4"/>
    <w:multiLevelType w:val="hybridMultilevel"/>
    <w:tmpl w:val="10CE018A"/>
    <w:lvl w:ilvl="0" w:tplc="BE90162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16"/>
    <w:rsid w:val="00061EFA"/>
    <w:rsid w:val="00113DA9"/>
    <w:rsid w:val="00152A6D"/>
    <w:rsid w:val="00234D8D"/>
    <w:rsid w:val="002C65D4"/>
    <w:rsid w:val="002F16BE"/>
    <w:rsid w:val="004C5B87"/>
    <w:rsid w:val="004E2896"/>
    <w:rsid w:val="00525E48"/>
    <w:rsid w:val="00563658"/>
    <w:rsid w:val="00581027"/>
    <w:rsid w:val="005962D2"/>
    <w:rsid w:val="006E2808"/>
    <w:rsid w:val="007A355D"/>
    <w:rsid w:val="00842D2B"/>
    <w:rsid w:val="00995B32"/>
    <w:rsid w:val="00A015DE"/>
    <w:rsid w:val="00AD20D3"/>
    <w:rsid w:val="00AD2C48"/>
    <w:rsid w:val="00BA0316"/>
    <w:rsid w:val="00C64119"/>
    <w:rsid w:val="00D445CA"/>
    <w:rsid w:val="00D87C79"/>
    <w:rsid w:val="00E02F88"/>
    <w:rsid w:val="00EA0E47"/>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8C5489"/>
  <w15:docId w15:val="{C3AF388E-B815-47A1-90A7-67BD4F31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316"/>
    <w:rPr>
      <w:rFonts w:ascii="Times New Roman" w:eastAsia="Times New Roman" w:hAnsi="Times New Roman"/>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BA0316"/>
    <w:rPr>
      <w:rFonts w:ascii="Cambria" w:eastAsia="Calibri" w:hAnsi="Cambria" w:cs="Cambria"/>
      <w:noProof w:val="0"/>
      <w:sz w:val="20"/>
      <w:szCs w:val="20"/>
      <w:lang w:eastAsia="lt-LT"/>
    </w:rPr>
  </w:style>
  <w:style w:type="character" w:customStyle="1" w:styleId="NoSpacingChar">
    <w:name w:val="No Spacing Char"/>
    <w:link w:val="NoSpacing"/>
    <w:uiPriority w:val="99"/>
    <w:locked/>
    <w:rsid w:val="00BA0316"/>
    <w:rPr>
      <w:rFonts w:ascii="Cambria" w:hAnsi="Cambria" w:cs="Cambria"/>
    </w:rPr>
  </w:style>
  <w:style w:type="character" w:customStyle="1" w:styleId="apple-style-span">
    <w:name w:val="apple-style-span"/>
    <w:basedOn w:val="DefaultParagraphFont"/>
    <w:uiPriority w:val="99"/>
    <w:rsid w:val="00BA0316"/>
  </w:style>
  <w:style w:type="paragraph" w:styleId="Header">
    <w:name w:val="header"/>
    <w:basedOn w:val="Normal"/>
    <w:link w:val="HeaderChar"/>
    <w:uiPriority w:val="99"/>
    <w:rsid w:val="00995B32"/>
    <w:pPr>
      <w:tabs>
        <w:tab w:val="center" w:pos="4819"/>
        <w:tab w:val="right" w:pos="9638"/>
      </w:tabs>
    </w:pPr>
  </w:style>
  <w:style w:type="character" w:customStyle="1" w:styleId="HeaderChar">
    <w:name w:val="Header Char"/>
    <w:basedOn w:val="DefaultParagraphFont"/>
    <w:link w:val="Header"/>
    <w:uiPriority w:val="99"/>
    <w:semiHidden/>
    <w:locked/>
    <w:rsid w:val="00EF5B27"/>
    <w:rPr>
      <w:rFonts w:ascii="Times New Roman" w:hAnsi="Times New Roman" w:cs="Times New Roman"/>
      <w:noProof/>
      <w:sz w:val="24"/>
      <w:szCs w:val="24"/>
      <w:lang w:eastAsia="en-US"/>
    </w:rPr>
  </w:style>
  <w:style w:type="paragraph" w:styleId="Footer">
    <w:name w:val="footer"/>
    <w:basedOn w:val="Normal"/>
    <w:link w:val="FooterChar"/>
    <w:uiPriority w:val="99"/>
    <w:rsid w:val="00995B32"/>
    <w:pPr>
      <w:tabs>
        <w:tab w:val="center" w:pos="4819"/>
        <w:tab w:val="right" w:pos="9638"/>
      </w:tabs>
    </w:pPr>
  </w:style>
  <w:style w:type="character" w:customStyle="1" w:styleId="FooterChar">
    <w:name w:val="Footer Char"/>
    <w:basedOn w:val="DefaultParagraphFont"/>
    <w:link w:val="Footer"/>
    <w:uiPriority w:val="99"/>
    <w:semiHidden/>
    <w:locked/>
    <w:rsid w:val="00EF5B27"/>
    <w:rPr>
      <w:rFonts w:ascii="Times New Roman" w:hAnsi="Times New Roman" w:cs="Times New Roman"/>
      <w:noProof/>
      <w:sz w:val="24"/>
      <w:szCs w:val="24"/>
      <w:lang w:eastAsia="en-US"/>
    </w:rPr>
  </w:style>
  <w:style w:type="character" w:styleId="Hyperlink">
    <w:name w:val="Hyperlink"/>
    <w:basedOn w:val="DefaultParagraphFont"/>
    <w:uiPriority w:val="99"/>
    <w:unhideWhenUsed/>
    <w:rsid w:val="00525E48"/>
    <w:rPr>
      <w:color w:val="0000FF" w:themeColor="hyperlink"/>
      <w:u w:val="single"/>
    </w:rPr>
  </w:style>
  <w:style w:type="paragraph" w:styleId="ListParagraph">
    <w:name w:val="List Paragraph"/>
    <w:basedOn w:val="Normal"/>
    <w:uiPriority w:val="34"/>
    <w:qFormat/>
    <w:rsid w:val="00525E48"/>
    <w:pPr>
      <w:spacing w:after="160" w:line="259" w:lineRule="auto"/>
      <w:ind w:left="720"/>
      <w:contextualSpacing/>
    </w:pPr>
    <w:rPr>
      <w:rFonts w:asciiTheme="minorHAnsi" w:eastAsiaTheme="minorHAnsi" w:hAnsiTheme="minorHAnsi" w:cstheme="minorBidi"/>
      <w:noProof w:val="0"/>
      <w:sz w:val="22"/>
      <w:szCs w:val="22"/>
      <w:lang w:val="en-GB"/>
    </w:rPr>
  </w:style>
  <w:style w:type="table" w:styleId="TableGrid">
    <w:name w:val="Table Grid"/>
    <w:basedOn w:val="TableNormal"/>
    <w:uiPriority w:val="39"/>
    <w:locked/>
    <w:rsid w:val="00525E48"/>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5E48"/>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transfer.com" TargetMode="External"/><Relationship Id="rId3" Type="http://schemas.openxmlformats.org/officeDocument/2006/relationships/settings" Target="settings.xml"/><Relationship Id="rId7" Type="http://schemas.openxmlformats.org/officeDocument/2006/relationships/hyperlink" Target="mailto:justyna.balion@salcinink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alcininkai.lt" TargetMode="External"/><Relationship Id="rId4" Type="http://schemas.openxmlformats.org/officeDocument/2006/relationships/webSettings" Target="webSettings.xml"/><Relationship Id="rId9" Type="http://schemas.openxmlformats.org/officeDocument/2006/relationships/hyperlink" Target="mailto:justyna.balion@salcinink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4895</Words>
  <Characters>2791</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Salcininku raj. sav.</Company>
  <LinksUpToDate>false</LinksUpToDate>
  <CharactersWithSpaces>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inesa.suchocka</cp:lastModifiedBy>
  <cp:revision>2</cp:revision>
  <dcterms:created xsi:type="dcterms:W3CDTF">2020-04-24T09:36:00Z</dcterms:created>
  <dcterms:modified xsi:type="dcterms:W3CDTF">2020-04-24T09:36:00Z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