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B902" w14:textId="72035F12" w:rsidR="0078251D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251D">
        <w:t>PATVIRTINTA</w:t>
      </w:r>
    </w:p>
    <w:p w14:paraId="034164D2" w14:textId="0045B754" w:rsidR="00403B36" w:rsidRDefault="00403B36" w:rsidP="0078251D">
      <w:pPr>
        <w:ind w:left="5760" w:firstLine="720"/>
        <w:jc w:val="both"/>
      </w:pPr>
      <w:r>
        <w:t xml:space="preserve">Šalčininkų rajono </w:t>
      </w:r>
    </w:p>
    <w:p w14:paraId="034164D3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savivaldybės tarybos </w:t>
      </w:r>
    </w:p>
    <w:p w14:paraId="034164D4" w14:textId="77777777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 xml:space="preserve"> DOCPROPERTY \@ "</w:instrText>
      </w:r>
      <w:r w:rsidRPr="00234D8D">
        <w:instrText>yyyy 'm.' MMMM d 'd.'</w:instrText>
      </w:r>
      <w:r w:rsidRPr="00A015DE">
        <w:instrText>"</w:instrText>
      </w:r>
      <w:r>
        <w:instrText xml:space="preserve"> DLX:Registered  \* MERGEFORMAT </w:instrText>
      </w:r>
      <w:r>
        <w:fldChar w:fldCharType="separate"/>
      </w:r>
      <w:r>
        <w:t xml:space="preserve">[Reg. Data]    </w:t>
      </w:r>
      <w:r>
        <w:fldChar w:fldCharType="end"/>
      </w:r>
    </w:p>
    <w:p w14:paraId="034164D5" w14:textId="0CF7596F" w:rsidR="00403B36" w:rsidRDefault="00403B36" w:rsidP="006B5310">
      <w:pPr>
        <w:ind w:left="5760" w:firstLine="720"/>
        <w:jc w:val="both"/>
      </w:pPr>
      <w:r>
        <w:t>sprendim</w:t>
      </w:r>
      <w:r w:rsidR="00DF488B">
        <w:t>u</w:t>
      </w:r>
      <w:r>
        <w:t xml:space="preserve"> Nr. </w:t>
      </w:r>
      <w:fldSimple w:instr=" DOCPROPERTY  DLX:RegistrationNo  \* MERGEFORMAT ">
        <w:r>
          <w:t xml:space="preserve">[Reg. Nr.]    </w:t>
        </w:r>
      </w:fldSimple>
    </w:p>
    <w:p w14:paraId="034164D6" w14:textId="55782ED2" w:rsidR="00403B36" w:rsidRDefault="00403B36" w:rsidP="006B53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34164D7" w14:textId="77777777" w:rsidR="00403B36" w:rsidRDefault="00403B36">
      <w:pPr>
        <w:pStyle w:val="Title"/>
      </w:pPr>
    </w:p>
    <w:p w14:paraId="034164D8" w14:textId="77777777" w:rsidR="00403B36" w:rsidRDefault="00403B36" w:rsidP="007737E7">
      <w:pPr>
        <w:pStyle w:val="Title"/>
        <w:rPr>
          <w:b w:val="0"/>
          <w:bCs w:val="0"/>
        </w:rPr>
      </w:pPr>
    </w:p>
    <w:p w14:paraId="617AC15D" w14:textId="380B103E" w:rsidR="00296F6A" w:rsidRPr="007B3973" w:rsidRDefault="00296F6A" w:rsidP="00296F6A">
      <w:pPr>
        <w:pStyle w:val="Title"/>
      </w:pPr>
      <w:r w:rsidRPr="007B6D4F">
        <w:t>ŠALČININKŲ RAJONO SAVIVALDYBĖS 202</w:t>
      </w:r>
      <w:r>
        <w:t>2</w:t>
      </w:r>
      <w:r w:rsidRPr="007B6D4F">
        <w:t xml:space="preserve"> METŲ BIUDŽETO PAJAMŲ PLANAS</w:t>
      </w:r>
      <w:r w:rsidRPr="007B6D4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W w:w="9741" w:type="dxa"/>
        <w:tblInd w:w="-743" w:type="dxa"/>
        <w:tblLook w:val="04A0" w:firstRow="1" w:lastRow="0" w:firstColumn="1" w:lastColumn="0" w:noHBand="0" w:noVBand="1"/>
      </w:tblPr>
      <w:tblGrid>
        <w:gridCol w:w="7981"/>
        <w:gridCol w:w="1760"/>
      </w:tblGrid>
      <w:tr w:rsidR="00296F6A" w:rsidRPr="00843CD5" w14:paraId="06B1D305" w14:textId="77777777" w:rsidTr="00861590">
        <w:trPr>
          <w:trHeight w:val="690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05CB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Pajamos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02400" w14:textId="3A61512F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2022 m. tūkst. Eur</w:t>
            </w:r>
          </w:p>
        </w:tc>
      </w:tr>
      <w:tr w:rsidR="00296F6A" w:rsidRPr="00843CD5" w14:paraId="78F3B048" w14:textId="77777777" w:rsidTr="00861590">
        <w:trPr>
          <w:trHeight w:val="420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F91113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1. MOKESČIAI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10F0D3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25152</w:t>
            </w:r>
          </w:p>
        </w:tc>
      </w:tr>
      <w:tr w:rsidR="00296F6A" w:rsidRPr="00843CD5" w14:paraId="2D724AE4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DFF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1.1. Pajamų ir pelno mokesčiai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5E296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23793</w:t>
            </w:r>
          </w:p>
        </w:tc>
      </w:tr>
      <w:tr w:rsidR="00296F6A" w:rsidRPr="00843CD5" w14:paraId="73AA9B59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E1BA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1.1.1. Gyventojų pajamų mokestis (VMI)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4854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23731</w:t>
            </w:r>
          </w:p>
        </w:tc>
      </w:tr>
      <w:tr w:rsidR="00296F6A" w:rsidRPr="00843CD5" w14:paraId="3A7C954E" w14:textId="77777777" w:rsidTr="00861590">
        <w:trPr>
          <w:trHeight w:val="63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A78E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1.1.2.GPM, mokamas už pajamas, gautas iš veiklos, kuria verčiamasi turint verslo liudijimą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E719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62</w:t>
            </w:r>
          </w:p>
        </w:tc>
      </w:tr>
      <w:tr w:rsidR="00296F6A" w:rsidRPr="00843CD5" w14:paraId="0A58DE41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A867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1.2. Turto mokesčiai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153CE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407</w:t>
            </w:r>
          </w:p>
        </w:tc>
      </w:tr>
      <w:tr w:rsidR="00296F6A" w:rsidRPr="00843CD5" w14:paraId="3195CE21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23FB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1.2.1. Žemės mokestis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9808C9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200</w:t>
            </w:r>
          </w:p>
        </w:tc>
      </w:tr>
      <w:tr w:rsidR="00296F6A" w:rsidRPr="00843CD5" w14:paraId="52942D34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89ED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1.2.2. Paveldimo turto mokestis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51CF1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7</w:t>
            </w:r>
          </w:p>
        </w:tc>
      </w:tr>
      <w:tr w:rsidR="00296F6A" w:rsidRPr="00843CD5" w14:paraId="3A31171E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1410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1.2.3. Nekilnojamojo turto mokestis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E95A11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200</w:t>
            </w:r>
          </w:p>
        </w:tc>
      </w:tr>
      <w:tr w:rsidR="00296F6A" w:rsidRPr="00843CD5" w14:paraId="279E113F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A4AE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1.3. Prekių ir paslaugų mokesčiai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A6554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952</w:t>
            </w:r>
          </w:p>
        </w:tc>
      </w:tr>
      <w:tr w:rsidR="00296F6A" w:rsidRPr="00843CD5" w14:paraId="233C9EEF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6D88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1.3.1. Mokesčiai už aplinkos teršimą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EFDD5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22</w:t>
            </w:r>
          </w:p>
        </w:tc>
      </w:tr>
      <w:tr w:rsidR="00296F6A" w:rsidRPr="00843CD5" w14:paraId="05D07955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0665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1.3.2.Vietinės rinkliavos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44D27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900</w:t>
            </w:r>
          </w:p>
        </w:tc>
      </w:tr>
      <w:tr w:rsidR="00296F6A" w:rsidRPr="00843CD5" w14:paraId="7A957A58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7325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1.3.3.Valstybės rinkliavos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196E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30</w:t>
            </w:r>
          </w:p>
        </w:tc>
      </w:tr>
      <w:tr w:rsidR="00296F6A" w:rsidRPr="00843CD5" w14:paraId="2B46FA63" w14:textId="77777777" w:rsidTr="00861590">
        <w:trPr>
          <w:trHeight w:val="34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83816C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2. DOTACIJOS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08E505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17458,9</w:t>
            </w:r>
          </w:p>
        </w:tc>
      </w:tr>
      <w:tr w:rsidR="00296F6A" w:rsidRPr="00843CD5" w14:paraId="1A3E020C" w14:textId="77777777" w:rsidTr="00861590">
        <w:trPr>
          <w:trHeight w:val="34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6E52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 Dotacijos iš kitų valdymo lygių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52F21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17458,9</w:t>
            </w:r>
          </w:p>
        </w:tc>
      </w:tr>
      <w:tr w:rsidR="00296F6A" w:rsidRPr="00843CD5" w14:paraId="4495DEEF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3FFA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 Speciali tikslinė dotacija, iš jų: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04DCE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17458,9</w:t>
            </w:r>
          </w:p>
        </w:tc>
      </w:tr>
      <w:tr w:rsidR="00296F6A" w:rsidRPr="00843CD5" w14:paraId="63D38057" w14:textId="77777777" w:rsidTr="00861590">
        <w:trPr>
          <w:trHeight w:val="60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3D7B" w14:textId="77777777" w:rsidR="00296F6A" w:rsidRPr="00843CD5" w:rsidRDefault="00296F6A" w:rsidP="00861590">
            <w:pPr>
              <w:rPr>
                <w:i/>
                <w:iCs/>
                <w:noProof w:val="0"/>
                <w:color w:val="000000"/>
                <w:lang w:eastAsia="lt-LT"/>
              </w:rPr>
            </w:pPr>
            <w:r w:rsidRPr="00843CD5">
              <w:rPr>
                <w:i/>
                <w:iCs/>
                <w:noProof w:val="0"/>
                <w:color w:val="000000"/>
                <w:lang w:eastAsia="lt-LT"/>
              </w:rPr>
              <w:t>2.1.1.1.Valstybinėms (perduotoms savivaldybėms) funkcijoms atlikti, iš jų: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7C89" w14:textId="77777777" w:rsidR="00296F6A" w:rsidRPr="00843CD5" w:rsidRDefault="00296F6A" w:rsidP="00861590">
            <w:pPr>
              <w:jc w:val="center"/>
              <w:rPr>
                <w:i/>
                <w:iCs/>
                <w:noProof w:val="0"/>
                <w:color w:val="000000"/>
                <w:lang w:eastAsia="lt-LT"/>
              </w:rPr>
            </w:pPr>
            <w:r w:rsidRPr="00843CD5">
              <w:rPr>
                <w:i/>
                <w:iCs/>
                <w:noProof w:val="0"/>
                <w:color w:val="000000"/>
                <w:lang w:eastAsia="lt-LT"/>
              </w:rPr>
              <w:t>3476,6</w:t>
            </w:r>
          </w:p>
        </w:tc>
      </w:tr>
      <w:tr w:rsidR="00296F6A" w:rsidRPr="00843CD5" w14:paraId="570A9256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6B03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Gyventojų registro tvarkymas ir duomenų valstybės registrams teikimas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93106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0,5</w:t>
            </w:r>
          </w:p>
        </w:tc>
      </w:tr>
      <w:tr w:rsidR="00296F6A" w:rsidRPr="00843CD5" w14:paraId="28D72319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E14E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Archyvinių dokumentų tvarkymas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C5509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11,3</w:t>
            </w:r>
          </w:p>
        </w:tc>
      </w:tr>
      <w:tr w:rsidR="00296F6A" w:rsidRPr="00843CD5" w14:paraId="20C928B4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A2DFA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Erdvinio duomenų rinkinio tvarkymo funkcija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2BCF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25,5</w:t>
            </w:r>
          </w:p>
        </w:tc>
      </w:tr>
      <w:tr w:rsidR="00296F6A" w:rsidRPr="00843CD5" w14:paraId="53ECDDDF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F5B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Jaunimo teisių apsauga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6836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16,5</w:t>
            </w:r>
          </w:p>
        </w:tc>
      </w:tr>
      <w:tr w:rsidR="00296F6A" w:rsidRPr="00843CD5" w14:paraId="7345EF51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9066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Valstybinės kalbos vartojimo ir taisyklingumo kontrolė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87179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14,6</w:t>
            </w:r>
          </w:p>
        </w:tc>
      </w:tr>
      <w:tr w:rsidR="00296F6A" w:rsidRPr="00843CD5" w14:paraId="3DEEEEBA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F7C0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Civilinės būklės aktų registravimas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F79C3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27,6</w:t>
            </w:r>
          </w:p>
        </w:tc>
      </w:tr>
      <w:tr w:rsidR="00296F6A" w:rsidRPr="00843CD5" w14:paraId="7BFDFE79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3AF4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Pirminė teisinė pagalba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74CE7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15,5</w:t>
            </w:r>
          </w:p>
        </w:tc>
      </w:tr>
      <w:tr w:rsidR="00296F6A" w:rsidRPr="00843CD5" w14:paraId="79D5F48B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6FE0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Duomenų teikimas valstybės suteiktos pagalbos registrui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D165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0,2</w:t>
            </w:r>
          </w:p>
        </w:tc>
      </w:tr>
      <w:tr w:rsidR="00296F6A" w:rsidRPr="00843CD5" w14:paraId="7246CCB6" w14:textId="77777777" w:rsidTr="00861590">
        <w:trPr>
          <w:trHeight w:val="57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6538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Gyvenamosios vietos deklaravimo duomenų ir gyventojų vietos neturinčių asmenų apskaitos duomenų tvarkymas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EDE67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4,6</w:t>
            </w:r>
          </w:p>
        </w:tc>
      </w:tr>
      <w:tr w:rsidR="00296F6A" w:rsidRPr="00843CD5" w14:paraId="5777EA49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6445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Mobilizacijos administravimas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B722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9,3</w:t>
            </w:r>
          </w:p>
        </w:tc>
      </w:tr>
      <w:tr w:rsidR="00296F6A" w:rsidRPr="00843CD5" w14:paraId="3EB2D5DB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C65E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Civilinės saugos organizavimas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C171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23,9</w:t>
            </w:r>
          </w:p>
        </w:tc>
      </w:tr>
      <w:tr w:rsidR="00296F6A" w:rsidRPr="00843CD5" w14:paraId="3C66CDBD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092C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Priešgaisrinės tarnybos išlaikymas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3DC49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924,7</w:t>
            </w:r>
          </w:p>
        </w:tc>
      </w:tr>
      <w:tr w:rsidR="00296F6A" w:rsidRPr="00843CD5" w14:paraId="53C2D48D" w14:textId="77777777" w:rsidTr="00861590">
        <w:trPr>
          <w:trHeight w:val="37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90D2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Savivaldybės patvirtintai užimtumo didinimo programai įgyvendinti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394D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97,2</w:t>
            </w:r>
          </w:p>
        </w:tc>
      </w:tr>
      <w:tr w:rsidR="00296F6A" w:rsidRPr="00843CD5" w14:paraId="5D820A67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FF22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Melioracija ir dirvų kalkinimas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BA5B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120</w:t>
            </w:r>
          </w:p>
        </w:tc>
      </w:tr>
      <w:tr w:rsidR="00296F6A" w:rsidRPr="00843CD5" w14:paraId="0F0A69EE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E6FC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lastRenderedPageBreak/>
              <w:t>Žemės ūkio funkcijoms vykdyti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B3C06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167,9</w:t>
            </w:r>
          </w:p>
        </w:tc>
      </w:tr>
      <w:tr w:rsidR="00296F6A" w:rsidRPr="00843CD5" w14:paraId="26425371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8855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Socialinėms išmokoms ir kompensacijoms skaičiuoti ir mokėti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0F98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262,9</w:t>
            </w:r>
          </w:p>
        </w:tc>
      </w:tr>
      <w:tr w:rsidR="00296F6A" w:rsidRPr="00843CD5" w14:paraId="306166EB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D8E3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 xml:space="preserve">Socialinei paramai mokiniams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864D7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634,1</w:t>
            </w:r>
          </w:p>
        </w:tc>
      </w:tr>
      <w:tr w:rsidR="00296F6A" w:rsidRPr="00843CD5" w14:paraId="690F5BF6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24E8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 xml:space="preserve">Socialinėms paslaugoms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A276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717</w:t>
            </w:r>
          </w:p>
        </w:tc>
      </w:tr>
      <w:tr w:rsidR="00296F6A" w:rsidRPr="00843CD5" w14:paraId="16F25EE4" w14:textId="77777777" w:rsidTr="00861590">
        <w:trPr>
          <w:trHeight w:val="69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D712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Būsto nuomos ir išperkamosios būsto nuomos mokesčių dalies kompensavimas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273D5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14,2</w:t>
            </w:r>
          </w:p>
        </w:tc>
      </w:tr>
      <w:tr w:rsidR="00296F6A" w:rsidRPr="00843CD5" w14:paraId="2D442E06" w14:textId="77777777" w:rsidTr="00861590">
        <w:trPr>
          <w:trHeight w:val="69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0041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Speciali tikslinė dotacija, skirtą neveiksnių asmenų būklės peržiūrėjimui užtikrinti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9BCFF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0,6</w:t>
            </w:r>
          </w:p>
        </w:tc>
      </w:tr>
      <w:tr w:rsidR="00296F6A" w:rsidRPr="00843CD5" w14:paraId="147E1C45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562D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Speciali tiklslinė dotacija sveikatos funkcijoms vykdyti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4C674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388,5</w:t>
            </w:r>
          </w:p>
        </w:tc>
      </w:tr>
      <w:tr w:rsidR="00296F6A" w:rsidRPr="00843CD5" w14:paraId="4FC3D065" w14:textId="77777777" w:rsidTr="00861590">
        <w:trPr>
          <w:trHeight w:val="6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F4B86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2.1.1.2.Socialinė parama nepasiturintiems gyventojams dėl padidėjusių išlaidų būsto šildymo išlaidų kompensacijoms teikti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11FF4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245,9</w:t>
            </w:r>
          </w:p>
        </w:tc>
      </w:tr>
      <w:tr w:rsidR="00296F6A" w:rsidRPr="00843CD5" w14:paraId="74191F61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9D2B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2.1.1.3. Mokymo lėšos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0325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12831</w:t>
            </w:r>
          </w:p>
        </w:tc>
      </w:tr>
      <w:tr w:rsidR="00296F6A" w:rsidRPr="00843CD5" w14:paraId="5A3F3DE7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C759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2.1.1.4. Iš apskričių perduotoms įstaigoms išlaikyti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D6597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275,9</w:t>
            </w:r>
          </w:p>
        </w:tc>
      </w:tr>
      <w:tr w:rsidR="00296F6A" w:rsidRPr="00843CD5" w14:paraId="2F2343C9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B4EA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2.1.1.5. Neformalusis vaikų švietimas (Valstybės)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7415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192,1</w:t>
            </w:r>
          </w:p>
        </w:tc>
      </w:tr>
      <w:tr w:rsidR="00296F6A" w:rsidRPr="00843CD5" w14:paraId="024D8E71" w14:textId="77777777" w:rsidTr="00861590">
        <w:trPr>
          <w:trHeight w:val="63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35EE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2.1.1.6. Dotacija, savivaldybių biudžetams savivaldybių viešosioms bibliotekoms dokumentams 2022 metais įsigyti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DE957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37,5</w:t>
            </w:r>
          </w:p>
        </w:tc>
      </w:tr>
      <w:tr w:rsidR="00296F6A" w:rsidRPr="00843CD5" w14:paraId="4A191D0D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4BD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2.1.1.7.Tarpinstitucinis bendradarbiavimo koordinatorius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FEFA3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19,5</w:t>
            </w:r>
          </w:p>
        </w:tc>
      </w:tr>
      <w:tr w:rsidR="00296F6A" w:rsidRPr="00843CD5" w14:paraId="0A7C35FD" w14:textId="77777777" w:rsidTr="00861590">
        <w:trPr>
          <w:trHeight w:val="66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5796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2.1.1.8.Lėšos akredituotai vaikų dienos socialinei priežiūrai organizuoti, teikti ir administruoti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8E37D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108,2</w:t>
            </w:r>
          </w:p>
        </w:tc>
      </w:tr>
      <w:tr w:rsidR="00296F6A" w:rsidRPr="00843CD5" w14:paraId="39F5F9CB" w14:textId="77777777" w:rsidTr="00861590">
        <w:trPr>
          <w:trHeight w:val="28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FDCE3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 xml:space="preserve">2.1.1.9.Asmeninei pagalbai teikti ir administruoti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9D038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138,2</w:t>
            </w:r>
          </w:p>
        </w:tc>
      </w:tr>
      <w:tr w:rsidR="00296F6A" w:rsidRPr="00843CD5" w14:paraId="1390BA6C" w14:textId="77777777" w:rsidTr="00861590">
        <w:trPr>
          <w:trHeight w:val="69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78E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2.1.1.10. Valstybės biudžeto lėšos, skirtos pedagoginių darbuotojų, išlaikomų iš savivaldybės biudžeto lėšų darbo užmokesčiui didinti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4BF03" w14:textId="77777777" w:rsidR="00296F6A" w:rsidRPr="00843CD5" w:rsidRDefault="00296F6A" w:rsidP="00861590">
            <w:pPr>
              <w:jc w:val="center"/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134,0</w:t>
            </w:r>
          </w:p>
        </w:tc>
      </w:tr>
      <w:tr w:rsidR="00296F6A" w:rsidRPr="00843CD5" w14:paraId="385877A3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4C7D07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3. KITOS PAJAMOS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654D6F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825,3</w:t>
            </w:r>
          </w:p>
        </w:tc>
      </w:tr>
      <w:tr w:rsidR="00296F6A" w:rsidRPr="00843CD5" w14:paraId="01E4AC1E" w14:textId="77777777" w:rsidTr="00861590">
        <w:trPr>
          <w:trHeight w:val="345"/>
        </w:trPr>
        <w:tc>
          <w:tcPr>
            <w:tcW w:w="79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9AA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3.1. Nuoma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2333E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100</w:t>
            </w:r>
          </w:p>
        </w:tc>
      </w:tr>
      <w:tr w:rsidR="00296F6A" w:rsidRPr="00843CD5" w14:paraId="40277573" w14:textId="77777777" w:rsidTr="00861590">
        <w:trPr>
          <w:trHeight w:val="600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9F2A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3.1.1. Nuomos mokestis už valstybinę žemę ir valstybinio vidaus vandenų fondo vandens telkinius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5E4CE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100</w:t>
            </w:r>
          </w:p>
        </w:tc>
      </w:tr>
      <w:tr w:rsidR="00296F6A" w:rsidRPr="00843CD5" w14:paraId="0D080420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829C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3.2. Pajamos už prekes ir paslaugas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C7F9A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641</w:t>
            </w:r>
          </w:p>
        </w:tc>
      </w:tr>
      <w:tr w:rsidR="00296F6A" w:rsidRPr="00843CD5" w14:paraId="78BCA541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F68D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3.2.1. Pajamos už teikiamas paslaugas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9382B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641</w:t>
            </w:r>
          </w:p>
        </w:tc>
      </w:tr>
      <w:tr w:rsidR="00296F6A" w:rsidRPr="00843CD5" w14:paraId="22FFE197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B46F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3.2.1.1. Pajamos už patalpų nuomą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F00D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61,2</w:t>
            </w:r>
          </w:p>
        </w:tc>
      </w:tr>
      <w:tr w:rsidR="00296F6A" w:rsidRPr="00843CD5" w14:paraId="4C04C896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208B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3.2.1.2. Pajamos už atsitiktines paslaugas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34FAE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93,9</w:t>
            </w:r>
          </w:p>
        </w:tc>
      </w:tr>
      <w:tr w:rsidR="00296F6A" w:rsidRPr="00843CD5" w14:paraId="6E4B01B3" w14:textId="77777777" w:rsidTr="00861590">
        <w:trPr>
          <w:trHeight w:val="73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FE6D" w14:textId="77777777" w:rsidR="00296F6A" w:rsidRPr="00843CD5" w:rsidRDefault="00296F6A" w:rsidP="00861590">
            <w:pPr>
              <w:rPr>
                <w:noProof w:val="0"/>
                <w:color w:val="000000"/>
                <w:lang w:eastAsia="lt-LT"/>
              </w:rPr>
            </w:pPr>
            <w:r w:rsidRPr="00843CD5">
              <w:rPr>
                <w:noProof w:val="0"/>
                <w:color w:val="000000"/>
                <w:lang w:eastAsia="lt-LT"/>
              </w:rPr>
              <w:t>3.2.1.3. Įmokos už išlaikymą švietimo, socialinės apsaugos ir kitose įstaigose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096EE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485,9</w:t>
            </w:r>
          </w:p>
        </w:tc>
      </w:tr>
      <w:tr w:rsidR="00296F6A" w:rsidRPr="00843CD5" w14:paraId="7E8AAD38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D16AE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3.3.Materialiojo ir nematerialiojo turto pajamos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BE55C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21</w:t>
            </w:r>
          </w:p>
        </w:tc>
      </w:tr>
      <w:tr w:rsidR="00296F6A" w:rsidRPr="00843CD5" w14:paraId="25A45F24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4364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3.4. Mokestis už valstybinius gamtos išteklius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A2B84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50</w:t>
            </w:r>
          </w:p>
        </w:tc>
      </w:tr>
      <w:tr w:rsidR="00296F6A" w:rsidRPr="00843CD5" w14:paraId="080CF9B0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A90B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3.5.Pajamos iš baudų ir konfiskacijos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BD0FA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2</w:t>
            </w:r>
          </w:p>
        </w:tc>
      </w:tr>
      <w:tr w:rsidR="00296F6A" w:rsidRPr="00843CD5" w14:paraId="6113B484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99F2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3.6.Dividendai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5BDEA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</w:t>
            </w:r>
          </w:p>
        </w:tc>
      </w:tr>
      <w:tr w:rsidR="00296F6A" w:rsidRPr="00843CD5" w14:paraId="1B2AA923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0531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3.7.Kitos pajamos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0F73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7,3</w:t>
            </w:r>
          </w:p>
        </w:tc>
      </w:tr>
      <w:tr w:rsidR="00296F6A" w:rsidRPr="00843CD5" w14:paraId="32574EB0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6EF1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3.8. Palūkanos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FB7B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lang w:eastAsia="lt-LT"/>
              </w:rPr>
              <w:t>1</w:t>
            </w:r>
          </w:p>
        </w:tc>
      </w:tr>
      <w:tr w:rsidR="00296F6A" w:rsidRPr="00843CD5" w14:paraId="6D3E82B5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7287D5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4. Metų pradžios lėšų likutis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D1E4AC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2877,8</w:t>
            </w:r>
          </w:p>
        </w:tc>
      </w:tr>
      <w:tr w:rsidR="00296F6A" w:rsidRPr="00843CD5" w14:paraId="6F34C9E9" w14:textId="77777777" w:rsidTr="00861590">
        <w:trPr>
          <w:trHeight w:val="345"/>
        </w:trPr>
        <w:tc>
          <w:tcPr>
            <w:tcW w:w="79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4D12" w14:textId="77777777" w:rsidR="00296F6A" w:rsidRPr="00843CD5" w:rsidRDefault="00296F6A" w:rsidP="00861590">
            <w:pPr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 xml:space="preserve">Iš viso: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E73FE" w14:textId="77777777" w:rsidR="00296F6A" w:rsidRPr="00843CD5" w:rsidRDefault="00296F6A" w:rsidP="00861590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</w:pPr>
            <w:r w:rsidRPr="00843CD5">
              <w:rPr>
                <w:b/>
                <w:bCs/>
                <w:noProof w:val="0"/>
                <w:color w:val="000000"/>
                <w:sz w:val="28"/>
                <w:szCs w:val="28"/>
                <w:lang w:eastAsia="lt-LT"/>
              </w:rPr>
              <w:t>46314</w:t>
            </w:r>
          </w:p>
        </w:tc>
      </w:tr>
    </w:tbl>
    <w:p w14:paraId="57A3EF87" w14:textId="77777777" w:rsidR="00296F6A" w:rsidRDefault="00296F6A" w:rsidP="00296F6A">
      <w:pPr>
        <w:jc w:val="both"/>
      </w:pPr>
    </w:p>
    <w:p w14:paraId="4728EC27" w14:textId="77777777" w:rsidR="00296F6A" w:rsidRPr="000A566B" w:rsidRDefault="00296F6A" w:rsidP="00296F6A">
      <w:pPr>
        <w:jc w:val="both"/>
      </w:pPr>
    </w:p>
    <w:p w14:paraId="07F87368" w14:textId="77777777" w:rsidR="00296F6A" w:rsidRPr="007B3973" w:rsidRDefault="00DF488B" w:rsidP="00296F6A">
      <w:pPr>
        <w:pStyle w:val="Header"/>
        <w:tabs>
          <w:tab w:val="clear" w:pos="4819"/>
        </w:tabs>
      </w:pPr>
      <w:fldSimple w:instr=" DOCPROPERTY  DLX:abs_gov_DokumentoRengejas:Title  \* MERGEFORMAT ">
        <w:r w:rsidR="00296F6A">
          <w:t>Jelena Uljanovič</w:t>
        </w:r>
      </w:fldSimple>
      <w:r w:rsidR="00296F6A">
        <w:t xml:space="preserve">, </w:t>
      </w:r>
      <w:fldSimple w:instr=" DOCPROPERTY  DLX:abs_gov_DokumentoRengejoPadalinys:Title  \* MERGEFORMAT ">
        <w:r w:rsidR="00296F6A">
          <w:t>Biudžeto ir finansų skyrius</w:t>
        </w:r>
      </w:fldSimple>
      <w:r w:rsidR="00296F6A">
        <w:t xml:space="preserve">, tel.: </w:t>
      </w:r>
      <w:fldSimple w:instr=" DOCPROPERTY  DLX:abs_gov_DokumentoRengejas:Phone  \* MERGEFORMAT ">
        <w:r w:rsidR="00296F6A">
          <w:t>8 380 30 157</w:t>
        </w:r>
      </w:fldSimple>
      <w:r w:rsidR="00296F6A">
        <w:t xml:space="preserve">, el. paštas: </w:t>
      </w:r>
      <w:fldSimple w:instr=" DOCPROPERTY  DLX:abs_gov_DokumentoRengejas:DlxEmail  \* MERGEFORMAT ">
        <w:r w:rsidR="00296F6A">
          <w:t>jelena.uljanovic@salcininkai.lt</w:t>
        </w:r>
      </w:fldSimple>
    </w:p>
    <w:sectPr w:rsidR="00296F6A" w:rsidRPr="007B3973" w:rsidSect="0024756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164E4" w14:textId="77777777" w:rsidR="00403B36" w:rsidRDefault="00403B36">
      <w:r>
        <w:separator/>
      </w:r>
    </w:p>
  </w:endnote>
  <w:endnote w:type="continuationSeparator" w:id="0">
    <w:p w14:paraId="034164E5" w14:textId="77777777" w:rsidR="00403B36" w:rsidRDefault="0040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164E2" w14:textId="77777777" w:rsidR="00403B36" w:rsidRDefault="00403B36">
      <w:r>
        <w:separator/>
      </w:r>
    </w:p>
  </w:footnote>
  <w:footnote w:type="continuationSeparator" w:id="0">
    <w:p w14:paraId="034164E3" w14:textId="77777777" w:rsidR="00403B36" w:rsidRDefault="00403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1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1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5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0"/>
    <w:lvlOverride w:ilvl="0">
      <w:startOverride w:val="1"/>
    </w:lvlOverride>
  </w:num>
  <w:num w:numId="3">
    <w:abstractNumId w:val="21"/>
  </w:num>
  <w:num w:numId="4">
    <w:abstractNumId w:val="11"/>
  </w:num>
  <w:num w:numId="5">
    <w:abstractNumId w:val="26"/>
  </w:num>
  <w:num w:numId="6">
    <w:abstractNumId w:val="2"/>
  </w:num>
  <w:num w:numId="7">
    <w:abstractNumId w:val="10"/>
  </w:num>
  <w:num w:numId="8">
    <w:abstractNumId w:val="1"/>
  </w:num>
  <w:num w:numId="9">
    <w:abstractNumId w:val="19"/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"/>
  </w:num>
  <w:num w:numId="15">
    <w:abstractNumId w:val="15"/>
  </w:num>
  <w:num w:numId="16">
    <w:abstractNumId w:val="9"/>
  </w:num>
  <w:num w:numId="17">
    <w:abstractNumId w:val="16"/>
  </w:num>
  <w:num w:numId="18">
    <w:abstractNumId w:val="18"/>
  </w:num>
  <w:num w:numId="19">
    <w:abstractNumId w:val="8"/>
  </w:num>
  <w:num w:numId="20">
    <w:abstractNumId w:val="14"/>
  </w:num>
  <w:num w:numId="21">
    <w:abstractNumId w:val="23"/>
  </w:num>
  <w:num w:numId="22">
    <w:abstractNumId w:val="22"/>
  </w:num>
  <w:num w:numId="23">
    <w:abstractNumId w:val="13"/>
  </w:num>
  <w:num w:numId="24">
    <w:abstractNumId w:val="7"/>
  </w:num>
  <w:num w:numId="25">
    <w:abstractNumId w:val="5"/>
  </w:num>
  <w:num w:numId="26">
    <w:abstractNumId w:val="1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AC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96F6A"/>
    <w:rsid w:val="00297ADD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6DFF"/>
    <w:rsid w:val="00407912"/>
    <w:rsid w:val="004122CE"/>
    <w:rsid w:val="004128D4"/>
    <w:rsid w:val="004130A8"/>
    <w:rsid w:val="00417094"/>
    <w:rsid w:val="00421B15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2ACB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345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251D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F0F6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38B3"/>
    <w:rsid w:val="008C5723"/>
    <w:rsid w:val="008D1AE8"/>
    <w:rsid w:val="008D4A65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2AB3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60579"/>
    <w:rsid w:val="00A60BFC"/>
    <w:rsid w:val="00A6155D"/>
    <w:rsid w:val="00A6165A"/>
    <w:rsid w:val="00A662B0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12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851"/>
    <w:rsid w:val="00B31A11"/>
    <w:rsid w:val="00B31C82"/>
    <w:rsid w:val="00B325B0"/>
    <w:rsid w:val="00B33E47"/>
    <w:rsid w:val="00B35930"/>
    <w:rsid w:val="00B367CB"/>
    <w:rsid w:val="00B3724E"/>
    <w:rsid w:val="00B4030A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30DF"/>
    <w:rsid w:val="00B9521F"/>
    <w:rsid w:val="00B967B7"/>
    <w:rsid w:val="00BA1D2F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125E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0E5C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88B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1ADE"/>
    <w:rsid w:val="00E42CD7"/>
    <w:rsid w:val="00E4474A"/>
    <w:rsid w:val="00E46A08"/>
    <w:rsid w:val="00E47DC5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4164D2"/>
  <w15:docId w15:val="{7657002A-CF17-4715-87AD-8863B958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65C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2534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Danutė Zinkevičienė</cp:lastModifiedBy>
  <cp:revision>6</cp:revision>
  <cp:lastPrinted>2010-08-09T13:05:00Z</cp:lastPrinted>
  <dcterms:created xsi:type="dcterms:W3CDTF">2020-06-01T11:11:00Z</dcterms:created>
  <dcterms:modified xsi:type="dcterms:W3CDTF">2022-01-28T14:00:00Z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/>
  </property>
  <property fmtid="{D5CDD505-2E9C-101B-9397-08002B2CF9AE}" pid="3" name="DLX:RegistrationNo">
    <vt:lpwstr/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Jelena Uljanovič</vt:lpwstr>
  </property>
  <property fmtid="{D5CDD505-2E9C-101B-9397-08002B2CF9AE}" pid="7" name="DLX:abs_gov_DokumentoRengejas:Phone">
    <vt:lpwstr>8 380 30 157</vt:lpwstr>
  </property>
  <property fmtid="{D5CDD505-2E9C-101B-9397-08002B2CF9AE}" pid="8" name="DLX:abs_gov_DokumentoRengejas:Email">
    <vt:lpwstr>dlx@salcininkai.lt</vt:lpwstr>
  </property>
  <property fmtid="{D5CDD505-2E9C-101B-9397-08002B2CF9AE}" pid="9" name="DLX:abs_gov_DokumentoRengejoPadalinys:Title">
    <vt:lpwstr>Biudžeto ir finansų skyrius</vt:lpwstr>
  </property>
  <property fmtid="{D5CDD505-2E9C-101B-9397-08002B2CF9AE}" pid="10" name="DLX:abs_gov_DokumentoRengejas:DlxEmail">
    <vt:lpwstr>jelena.uljanovic@salcininkai.lt</vt:lpwstr>
  </property>
</Properties>
</file>