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2CDB5ECF" w14:textId="77777777" w:rsidR="004078E6" w:rsidRDefault="004078E6" w:rsidP="004078E6">
      <w:pPr>
        <w:ind w:left="11482"/>
      </w:pPr>
      <w:r>
        <w:t>Šalčininkų rajono savivaldybės</w:t>
      </w:r>
    </w:p>
    <w:p w14:paraId="76D0FE4B" w14:textId="77777777" w:rsidR="004078E6" w:rsidRDefault="004078E6" w:rsidP="004078E6">
      <w:pPr>
        <w:ind w:left="11482"/>
      </w:pPr>
      <w:r>
        <w:t xml:space="preserve">administracijos direktoriaus </w:t>
      </w:r>
    </w:p>
    <w:p w14:paraId="65666CAF" w14:textId="77777777" w:rsidR="00EC2032" w:rsidRDefault="00EC2032" w:rsidP="00EC2032">
      <w:pPr>
        <w:ind w:left="11482"/>
      </w:pPr>
      <w:r>
        <w:t xml:space="preserve">2022 m. balandžio 8 d. </w:t>
      </w:r>
    </w:p>
    <w:p w14:paraId="25645423" w14:textId="77777777" w:rsidR="00EC2032" w:rsidRDefault="00EC2032" w:rsidP="00EC2032">
      <w:pPr>
        <w:ind w:left="11482"/>
      </w:pPr>
      <w:r>
        <w:t>įsakymu Nr. DĮV-531</w:t>
      </w:r>
    </w:p>
    <w:p w14:paraId="19D48E9C" w14:textId="4AF3A103" w:rsidR="0098647A" w:rsidRDefault="0098647A" w:rsidP="0098647A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0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B920EC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517D65DF" w:rsidR="00B920EC" w:rsidRPr="007E5EE1" w:rsidRDefault="00B920EC" w:rsidP="00B920EC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1116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554A1B48" w:rsidR="00B920EC" w:rsidRPr="007E5EE1" w:rsidRDefault="00B920EC" w:rsidP="00B920EC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1116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B920EC" w:rsidRDefault="00B920EC" w:rsidP="00B920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B920EC" w:rsidRDefault="00B920EC" w:rsidP="00B920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B920EC" w:rsidRDefault="00B920EC" w:rsidP="00B920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B920EC" w:rsidRDefault="00B920EC" w:rsidP="00B920E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DEC46F7" w:rsidR="00B920EC" w:rsidRDefault="00B920EC" w:rsidP="00B920E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0F8E2948" w:rsidR="00B920EC" w:rsidRPr="002A16E9" w:rsidRDefault="00B920EC" w:rsidP="00B92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m. gegužės mėn. 3-4 d.                            9.00-17.00 val.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AE63" w14:textId="77777777" w:rsidR="00B920EC" w:rsidRDefault="00B920EC" w:rsidP="00B920EC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2022 m. </w:t>
            </w:r>
          </w:p>
          <w:p w14:paraId="4A80D492" w14:textId="77777777" w:rsidR="00B920EC" w:rsidRDefault="00B920EC" w:rsidP="00B920EC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gegužės mėn. 5 d. </w:t>
            </w:r>
          </w:p>
          <w:p w14:paraId="5AF35B71" w14:textId="4B67BF41" w:rsidR="00B920EC" w:rsidRPr="002A16E9" w:rsidRDefault="00B920EC" w:rsidP="00B920E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7A77C1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 w:rsidRPr="007A77C1">
              <w:rPr>
                <w:iCs/>
                <w:lang w:val="lt-LT"/>
              </w:rPr>
              <w:t>LT98 4010 0444 0007 0035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>, Luminor AB  banke, gavėjas – Š</w:t>
            </w:r>
            <w:r w:rsidRPr="007A77C1">
              <w:rPr>
                <w:rStyle w:val="apple-converted-space"/>
                <w:color w:val="000000"/>
                <w:lang w:val="lt-LT"/>
              </w:rPr>
              <w:t xml:space="preserve">alčininkų 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rajono savivaldybės administracija, kodas  </w:t>
            </w:r>
            <w:r w:rsidRPr="007A77C1">
              <w:rPr>
                <w:iCs/>
                <w:lang w:val="lt-LT"/>
              </w:rPr>
              <w:t>188718713.</w:t>
            </w:r>
          </w:p>
          <w:p w14:paraId="56FD10AD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rStyle w:val="apple-converted-space"/>
                <w:iCs/>
                <w:color w:val="000000"/>
                <w:lang w:val="lt-LT"/>
              </w:rPr>
              <w:t>Sumokėtas aukciono dalyvio registravimo mokestis negrąžinamas ir neįskaitomas į nekilnojamojo turto pardavimo kainą.</w:t>
            </w:r>
          </w:p>
          <w:p w14:paraId="2391D952" w14:textId="77777777" w:rsidR="00430BA6" w:rsidRPr="00430BA6" w:rsidRDefault="001648DE" w:rsidP="00430BA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A77C1">
              <w:rPr>
                <w:i/>
                <w:iCs/>
                <w:lang w:val="lt-LT"/>
              </w:rPr>
              <w:t>Aukciono vykdymo būdas:</w:t>
            </w:r>
            <w:r w:rsidRPr="007A77C1">
              <w:rPr>
                <w:iCs/>
                <w:lang w:val="lt-LT"/>
              </w:rPr>
              <w:t xml:space="preserve"> </w:t>
            </w:r>
            <w:r w:rsidR="00430BA6" w:rsidRPr="00430BA6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</w:t>
            </w:r>
            <w:r w:rsidR="00430BA6" w:rsidRPr="00430BA6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73C375F6" w14:textId="678B3A37" w:rsidR="007A77C1" w:rsidRPr="00093A30" w:rsidRDefault="00430BA6" w:rsidP="00430BA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430BA6">
              <w:rPr>
                <w:iCs/>
                <w:lang w:val="lt-LT"/>
              </w:rPr>
              <w:t>Aukcionas vyks 202</w:t>
            </w:r>
            <w:r w:rsidR="00C84603">
              <w:rPr>
                <w:iCs/>
                <w:lang w:val="lt-LT"/>
              </w:rPr>
              <w:t>2</w:t>
            </w:r>
            <w:r w:rsidRPr="00430BA6">
              <w:rPr>
                <w:iCs/>
                <w:lang w:val="lt-LT"/>
              </w:rPr>
              <w:t xml:space="preserve"> m.</w:t>
            </w:r>
            <w:r w:rsidR="00BF1750">
              <w:rPr>
                <w:iCs/>
                <w:lang w:val="lt-LT"/>
              </w:rPr>
              <w:t xml:space="preserve"> </w:t>
            </w:r>
            <w:r w:rsidR="00B920EC">
              <w:rPr>
                <w:iCs/>
                <w:lang w:val="lt-LT"/>
              </w:rPr>
              <w:t>gegužės</w:t>
            </w:r>
            <w:r>
              <w:rPr>
                <w:iCs/>
                <w:lang w:val="lt-LT"/>
              </w:rPr>
              <w:t xml:space="preserve"> </w:t>
            </w:r>
            <w:r w:rsidR="00B920EC">
              <w:rPr>
                <w:iCs/>
                <w:lang w:val="lt-LT"/>
              </w:rPr>
              <w:t>5</w:t>
            </w:r>
            <w:r w:rsidRPr="00430BA6">
              <w:rPr>
                <w:iCs/>
                <w:lang w:val="lt-LT"/>
              </w:rPr>
              <w:t xml:space="preserve"> d. 10.00 val. aukciono dalyviams susirinkus į aukciono vykdymo vietą – </w:t>
            </w:r>
            <w:r w:rsidRPr="00430BA6">
              <w:rPr>
                <w:color w:val="000000"/>
                <w:lang w:val="lt-LT"/>
              </w:rPr>
              <w:t xml:space="preserve">Vilniaus g. 49, Šalčininkai, Šalčininkų rajono savivaldybės administracija, (4 a.) 406 kab. </w:t>
            </w:r>
            <w:r w:rsidRPr="00261DF7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  <w:p w14:paraId="457595DD" w14:textId="0EE2CBDF" w:rsidR="001648DE" w:rsidRPr="00D557E2" w:rsidRDefault="001648DE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71A11518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</w:t>
            </w:r>
            <w:r w:rsidR="00F62511">
              <w:rPr>
                <w:lang w:val="lt-LT"/>
              </w:rPr>
              <w:t>2</w:t>
            </w:r>
            <w:r w:rsidR="00C84603">
              <w:rPr>
                <w:lang w:val="lt-LT"/>
              </w:rPr>
              <w:t>2</w:t>
            </w:r>
            <w:r w:rsidR="001648DE" w:rsidRPr="004A0830">
              <w:rPr>
                <w:lang w:val="lt-LT"/>
              </w:rPr>
              <w:t xml:space="preserve"> m. </w:t>
            </w:r>
            <w:r w:rsidR="00A646A7">
              <w:rPr>
                <w:lang w:val="lt-LT"/>
              </w:rPr>
              <w:t>balandžio 2</w:t>
            </w:r>
            <w:r w:rsidR="00B920EC">
              <w:rPr>
                <w:lang w:val="lt-LT"/>
              </w:rPr>
              <w:t>9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7A77C1">
              <w:rPr>
                <w:color w:val="000000"/>
                <w:lang w:val="lt-LT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0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FBAD" w14:textId="77777777" w:rsidR="008705D8" w:rsidRDefault="008705D8">
      <w:r>
        <w:separator/>
      </w:r>
    </w:p>
  </w:endnote>
  <w:endnote w:type="continuationSeparator" w:id="0">
    <w:p w14:paraId="400E0A56" w14:textId="77777777" w:rsidR="008705D8" w:rsidRDefault="008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5D62" w14:textId="77777777" w:rsidR="008705D8" w:rsidRDefault="008705D8">
      <w:r>
        <w:separator/>
      </w:r>
    </w:p>
  </w:footnote>
  <w:footnote w:type="continuationSeparator" w:id="0">
    <w:p w14:paraId="62234EA8" w14:textId="77777777" w:rsidR="008705D8" w:rsidRDefault="0087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135F4"/>
    <w:rsid w:val="00025F84"/>
    <w:rsid w:val="00041FF9"/>
    <w:rsid w:val="00042026"/>
    <w:rsid w:val="00061EFA"/>
    <w:rsid w:val="000765F3"/>
    <w:rsid w:val="000A06BF"/>
    <w:rsid w:val="000B1C25"/>
    <w:rsid w:val="000B28C1"/>
    <w:rsid w:val="0015263E"/>
    <w:rsid w:val="00152A6D"/>
    <w:rsid w:val="00153608"/>
    <w:rsid w:val="00155164"/>
    <w:rsid w:val="001648DE"/>
    <w:rsid w:val="00234D8D"/>
    <w:rsid w:val="00250C1E"/>
    <w:rsid w:val="00261DF7"/>
    <w:rsid w:val="00280F99"/>
    <w:rsid w:val="0028288E"/>
    <w:rsid w:val="00285E2F"/>
    <w:rsid w:val="002A0C64"/>
    <w:rsid w:val="002A16E9"/>
    <w:rsid w:val="002C2813"/>
    <w:rsid w:val="002C65D4"/>
    <w:rsid w:val="002D5449"/>
    <w:rsid w:val="002E0710"/>
    <w:rsid w:val="003136B6"/>
    <w:rsid w:val="00321416"/>
    <w:rsid w:val="003231A1"/>
    <w:rsid w:val="003244B3"/>
    <w:rsid w:val="0033724C"/>
    <w:rsid w:val="0037370A"/>
    <w:rsid w:val="00386CF4"/>
    <w:rsid w:val="003A52F1"/>
    <w:rsid w:val="003F736B"/>
    <w:rsid w:val="004078E6"/>
    <w:rsid w:val="00430BA6"/>
    <w:rsid w:val="00433938"/>
    <w:rsid w:val="00462744"/>
    <w:rsid w:val="004A0830"/>
    <w:rsid w:val="004C5B87"/>
    <w:rsid w:val="004E2896"/>
    <w:rsid w:val="004E549D"/>
    <w:rsid w:val="004F4C00"/>
    <w:rsid w:val="0051266F"/>
    <w:rsid w:val="00563658"/>
    <w:rsid w:val="005776E0"/>
    <w:rsid w:val="00581998"/>
    <w:rsid w:val="00582A62"/>
    <w:rsid w:val="00592C35"/>
    <w:rsid w:val="005962D2"/>
    <w:rsid w:val="005965E0"/>
    <w:rsid w:val="005C2B46"/>
    <w:rsid w:val="006257ED"/>
    <w:rsid w:val="0064504E"/>
    <w:rsid w:val="00656D2D"/>
    <w:rsid w:val="00661CA8"/>
    <w:rsid w:val="00667D33"/>
    <w:rsid w:val="0068448A"/>
    <w:rsid w:val="006E2808"/>
    <w:rsid w:val="007005C2"/>
    <w:rsid w:val="007425BE"/>
    <w:rsid w:val="007A27B9"/>
    <w:rsid w:val="007A355D"/>
    <w:rsid w:val="007A77C1"/>
    <w:rsid w:val="007F4CCD"/>
    <w:rsid w:val="00830679"/>
    <w:rsid w:val="00842D2B"/>
    <w:rsid w:val="00855991"/>
    <w:rsid w:val="00862E01"/>
    <w:rsid w:val="008705D8"/>
    <w:rsid w:val="0087165F"/>
    <w:rsid w:val="008C52AE"/>
    <w:rsid w:val="00907045"/>
    <w:rsid w:val="00953442"/>
    <w:rsid w:val="0098647A"/>
    <w:rsid w:val="00995B32"/>
    <w:rsid w:val="009E0469"/>
    <w:rsid w:val="009E4368"/>
    <w:rsid w:val="00A015DE"/>
    <w:rsid w:val="00A440BA"/>
    <w:rsid w:val="00A4569D"/>
    <w:rsid w:val="00A646A7"/>
    <w:rsid w:val="00A92208"/>
    <w:rsid w:val="00AA4793"/>
    <w:rsid w:val="00AA6E8E"/>
    <w:rsid w:val="00AB24DC"/>
    <w:rsid w:val="00AD2C48"/>
    <w:rsid w:val="00B04277"/>
    <w:rsid w:val="00B161A0"/>
    <w:rsid w:val="00B920EC"/>
    <w:rsid w:val="00B92220"/>
    <w:rsid w:val="00BA0316"/>
    <w:rsid w:val="00BA4F35"/>
    <w:rsid w:val="00BE31A8"/>
    <w:rsid w:val="00BF1750"/>
    <w:rsid w:val="00C51F7A"/>
    <w:rsid w:val="00C64119"/>
    <w:rsid w:val="00C641B9"/>
    <w:rsid w:val="00C84603"/>
    <w:rsid w:val="00CA704F"/>
    <w:rsid w:val="00CC1EBE"/>
    <w:rsid w:val="00D05771"/>
    <w:rsid w:val="00D137AE"/>
    <w:rsid w:val="00D311BF"/>
    <w:rsid w:val="00D445CA"/>
    <w:rsid w:val="00D662C7"/>
    <w:rsid w:val="00D87C79"/>
    <w:rsid w:val="00D931BF"/>
    <w:rsid w:val="00DD08DD"/>
    <w:rsid w:val="00DD1B83"/>
    <w:rsid w:val="00E02F88"/>
    <w:rsid w:val="00E6378A"/>
    <w:rsid w:val="00EA0E47"/>
    <w:rsid w:val="00EB2CF0"/>
    <w:rsid w:val="00EC2032"/>
    <w:rsid w:val="00EF1C1D"/>
    <w:rsid w:val="00EF5B27"/>
    <w:rsid w:val="00F24055"/>
    <w:rsid w:val="00F2580C"/>
    <w:rsid w:val="00F52FA1"/>
    <w:rsid w:val="00F62511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5</cp:revision>
  <cp:lastPrinted>2018-09-28T06:21:00Z</cp:lastPrinted>
  <dcterms:created xsi:type="dcterms:W3CDTF">2022-01-31T08:09:00Z</dcterms:created>
  <dcterms:modified xsi:type="dcterms:W3CDTF">2022-04-14T06:17:00Z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