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424F" w14:textId="2BA29F14" w:rsidR="00624507" w:rsidRDefault="00624507" w:rsidP="00624507">
      <w:pPr>
        <w:rPr>
          <w:b/>
          <w:lang w:eastAsia="lt-LT"/>
        </w:rPr>
      </w:pPr>
      <w:r>
        <w:rPr>
          <w:b/>
          <w:caps/>
          <w:lang w:eastAsia="lt-LT"/>
        </w:rPr>
        <w:t xml:space="preserve">                                                                                                                  P</w:t>
      </w:r>
      <w:r>
        <w:rPr>
          <w:b/>
          <w:lang w:eastAsia="lt-LT"/>
        </w:rPr>
        <w:t xml:space="preserve">rojekto </w:t>
      </w:r>
    </w:p>
    <w:p w14:paraId="46AC94CF" w14:textId="75DCE563" w:rsidR="00624507" w:rsidRDefault="00624507" w:rsidP="00624507">
      <w:pPr>
        <w:rPr>
          <w:b/>
          <w:caps/>
          <w:sz w:val="22"/>
        </w:rPr>
      </w:pPr>
      <w:r>
        <w:rPr>
          <w:b/>
          <w:lang w:eastAsia="lt-LT"/>
        </w:rPr>
        <w:t xml:space="preserve">                                                                                                                lyginamasis variantas</w:t>
      </w:r>
    </w:p>
    <w:p w14:paraId="65D5A74F" w14:textId="77777777" w:rsidR="00624507" w:rsidRDefault="00624507" w:rsidP="00624507">
      <w:pPr>
        <w:jc w:val="center"/>
        <w:rPr>
          <w:caps/>
          <w:sz w:val="12"/>
          <w:szCs w:val="12"/>
        </w:rPr>
      </w:pPr>
    </w:p>
    <w:p w14:paraId="5A6AEFE7" w14:textId="77777777" w:rsidR="00F643FC" w:rsidRDefault="00F643FC" w:rsidP="00F643FC">
      <w:pPr>
        <w:jc w:val="right"/>
        <w:textAlignment w:val="center"/>
      </w:pPr>
    </w:p>
    <w:p w14:paraId="3E65D0CC" w14:textId="77777777" w:rsidR="00CE0F34" w:rsidRPr="00CE0F34" w:rsidRDefault="00CE0F34" w:rsidP="00CE0F34">
      <w:pPr>
        <w:suppressAutoHyphens w:val="0"/>
        <w:autoSpaceDN/>
        <w:spacing w:after="160" w:line="259" w:lineRule="auto"/>
        <w:jc w:val="center"/>
        <w:rPr>
          <w:rFonts w:eastAsiaTheme="minorHAnsi"/>
          <w:b/>
          <w:bCs/>
          <w:kern w:val="2"/>
          <w:szCs w:val="24"/>
          <w14:ligatures w14:val="standardContextual"/>
        </w:rPr>
      </w:pPr>
      <w:r w:rsidRPr="00CE0F34">
        <w:rPr>
          <w:rFonts w:eastAsiaTheme="minorHAnsi"/>
          <w:b/>
          <w:bCs/>
          <w:kern w:val="2"/>
          <w:szCs w:val="24"/>
          <w14:ligatures w14:val="standardContextual"/>
        </w:rPr>
        <w:t>ŠALČININKŲ RAJONO SAVIVALDYBĖS TARYBA</w:t>
      </w:r>
    </w:p>
    <w:p w14:paraId="6307E804" w14:textId="77777777" w:rsidR="00CE0F34" w:rsidRPr="00CE0F34" w:rsidRDefault="00CE0F34" w:rsidP="00CE0F34">
      <w:pPr>
        <w:suppressAutoHyphens w:val="0"/>
        <w:autoSpaceDN/>
        <w:spacing w:after="160" w:line="259" w:lineRule="auto"/>
        <w:jc w:val="center"/>
        <w:rPr>
          <w:rFonts w:eastAsiaTheme="minorHAnsi"/>
          <w:b/>
          <w:bCs/>
          <w:kern w:val="2"/>
          <w:szCs w:val="24"/>
          <w14:ligatures w14:val="standardContextual"/>
        </w:rPr>
      </w:pPr>
      <w:r w:rsidRPr="00CE0F34">
        <w:rPr>
          <w:rFonts w:eastAsiaTheme="minorHAnsi"/>
          <w:b/>
          <w:bCs/>
          <w:kern w:val="2"/>
          <w:szCs w:val="24"/>
          <w14:ligatures w14:val="standardContextual"/>
        </w:rPr>
        <w:t>SPRENDIMAS</w:t>
      </w:r>
    </w:p>
    <w:p w14:paraId="415CCD5A" w14:textId="6FF1BA4A" w:rsidR="00CE0F34" w:rsidRPr="00CE0F34" w:rsidRDefault="00CE0F34" w:rsidP="00CE0F34">
      <w:pPr>
        <w:suppressAutoHyphens w:val="0"/>
        <w:autoSpaceDN/>
        <w:spacing w:after="160" w:line="259" w:lineRule="auto"/>
        <w:jc w:val="center"/>
        <w:rPr>
          <w:rFonts w:eastAsiaTheme="minorHAnsi"/>
          <w:b/>
          <w:kern w:val="2"/>
          <w:szCs w:val="24"/>
          <w14:ligatures w14:val="standardContextual"/>
        </w:rPr>
      </w:pPr>
      <w:r w:rsidRPr="00CE0F34">
        <w:rPr>
          <w:rFonts w:eastAsiaTheme="minorHAnsi"/>
          <w:b/>
          <w:kern w:val="2"/>
          <w:szCs w:val="24"/>
          <w14:ligatures w14:val="standardContextual"/>
        </w:rPr>
        <w:t xml:space="preserve">DĖL ŠALČININKŲ RAJONO  SAVIVALDYBĖS TARYBOS VEIKLOS REGLAMENTO, PATVIRTINTO ŠALČININKŲ RAJONO SAVIVALDYBĖS TARYBOS 2023 M. KOVO 30 D. SPRENDIMU NR. </w:t>
      </w:r>
      <w:r w:rsidRPr="00CE0F34">
        <w:rPr>
          <w:b/>
          <w:bCs/>
          <w:color w:val="000000"/>
          <w:szCs w:val="24"/>
        </w:rPr>
        <w:t>T</w:t>
      </w:r>
      <w:r w:rsidRPr="00CE0F34">
        <w:rPr>
          <w:b/>
          <w:bCs/>
          <w:color w:val="222222"/>
          <w:szCs w:val="24"/>
          <w:shd w:val="clear" w:color="auto" w:fill="FFFFFF"/>
        </w:rPr>
        <w:t>-(1.3E)-1054</w:t>
      </w:r>
      <w:r w:rsidRPr="00CE0F34">
        <w:rPr>
          <w:rFonts w:eastAsiaTheme="minorHAnsi"/>
          <w:b/>
          <w:kern w:val="2"/>
          <w:szCs w:val="24"/>
          <w14:ligatures w14:val="standardContextual"/>
        </w:rPr>
        <w:t xml:space="preserve"> „DĖL ŠALČININKŲ RAJONO SAVIVALDYBĖS TARYBOS VEIKLOS REGLAMENTO PATVIRTINIMO“ </w:t>
      </w:r>
      <w:r w:rsidR="00F912A9">
        <w:rPr>
          <w:rFonts w:eastAsiaTheme="minorHAnsi"/>
          <w:b/>
          <w:kern w:val="2"/>
          <w:szCs w:val="24"/>
          <w14:ligatures w14:val="standardContextual"/>
        </w:rPr>
        <w:t xml:space="preserve">DALINIO </w:t>
      </w:r>
      <w:r w:rsidRPr="00CE0F34">
        <w:rPr>
          <w:rFonts w:eastAsiaTheme="minorHAnsi"/>
          <w:b/>
          <w:kern w:val="2"/>
          <w:szCs w:val="24"/>
          <w14:ligatures w14:val="standardContextual"/>
        </w:rPr>
        <w:t>PAKEITIMO</w:t>
      </w:r>
    </w:p>
    <w:p w14:paraId="203EBEC1" w14:textId="77777777" w:rsidR="00CE0F34" w:rsidRPr="00CE0F34" w:rsidRDefault="00CE0F34" w:rsidP="00CE0F34">
      <w:pPr>
        <w:widowControl w:val="0"/>
        <w:autoSpaceDN/>
        <w:jc w:val="center"/>
        <w:rPr>
          <w:rFonts w:eastAsia="Andale Sans UI"/>
          <w:bCs/>
          <w:kern w:val="2"/>
          <w:szCs w:val="24"/>
          <w:lang w:eastAsia="ar-SA"/>
        </w:rPr>
      </w:pPr>
      <w:r w:rsidRPr="00CE0F34">
        <w:rPr>
          <w:rFonts w:eastAsia="Andale Sans UI"/>
          <w:bCs/>
          <w:kern w:val="2"/>
          <w:szCs w:val="24"/>
          <w:lang w:eastAsia="ar-SA"/>
        </w:rPr>
        <w:t xml:space="preserve">Nr. </w:t>
      </w:r>
    </w:p>
    <w:p w14:paraId="2228A96A" w14:textId="77777777" w:rsidR="00CE0F34" w:rsidRPr="00CE0F34" w:rsidRDefault="00CE0F34" w:rsidP="00CE0F34">
      <w:pPr>
        <w:widowControl w:val="0"/>
        <w:autoSpaceDN/>
        <w:jc w:val="center"/>
        <w:rPr>
          <w:rFonts w:eastAsia="Andale Sans UI"/>
          <w:bCs/>
          <w:kern w:val="2"/>
          <w:szCs w:val="24"/>
          <w:lang w:eastAsia="ar-SA"/>
        </w:rPr>
      </w:pPr>
      <w:r w:rsidRPr="00CE0F34">
        <w:rPr>
          <w:rFonts w:eastAsia="Andale Sans UI"/>
          <w:bCs/>
          <w:kern w:val="2"/>
          <w:szCs w:val="24"/>
          <w:lang w:eastAsia="ar-SA"/>
        </w:rPr>
        <w:t>Šalčininkai</w:t>
      </w:r>
    </w:p>
    <w:p w14:paraId="4B0A28A9" w14:textId="77777777" w:rsidR="00F643FC" w:rsidRDefault="00F643FC" w:rsidP="00F643FC">
      <w:pPr>
        <w:keepLines/>
        <w:jc w:val="center"/>
        <w:textAlignment w:val="center"/>
      </w:pPr>
    </w:p>
    <w:p w14:paraId="5D0B0200" w14:textId="2C99DA89" w:rsidR="00F643FC" w:rsidRPr="00F643FC" w:rsidRDefault="00CE0F34" w:rsidP="00F643FC">
      <w:pPr>
        <w:ind w:firstLine="851"/>
        <w:jc w:val="both"/>
        <w:rPr>
          <w:bCs/>
          <w:szCs w:val="24"/>
        </w:rPr>
      </w:pPr>
      <w:r w:rsidRPr="00CE0F34">
        <w:rPr>
          <w:bCs/>
          <w:szCs w:val="24"/>
        </w:rPr>
        <w:t>„</w:t>
      </w:r>
      <w:r w:rsidR="00F643FC" w:rsidRPr="00CE0F34">
        <w:rPr>
          <w:bCs/>
          <w:szCs w:val="24"/>
        </w:rPr>
        <w:t>16.Tarybos nariams už darbo laiką atliekant Tarybos nario pareigas yra atlyginama (apmokama</w:t>
      </w:r>
      <w:r w:rsidR="00F643FC" w:rsidRPr="00F643FC">
        <w:rPr>
          <w:b/>
          <w:szCs w:val="24"/>
        </w:rPr>
        <w:t xml:space="preserve">) </w:t>
      </w:r>
      <w:r w:rsidR="00F643FC" w:rsidRPr="00F643FC">
        <w:rPr>
          <w:b/>
          <w:i/>
          <w:iCs/>
          <w:szCs w:val="24"/>
        </w:rPr>
        <w:t>Lietuvos Respublikos vietos savivaldos įstatymo nustatyta tvarka</w:t>
      </w:r>
      <w:r w:rsidR="00F643FC">
        <w:rPr>
          <w:b/>
          <w:i/>
          <w:iCs/>
          <w:szCs w:val="24"/>
        </w:rPr>
        <w:t>:</w:t>
      </w:r>
      <w:r w:rsidR="00F643FC" w:rsidRPr="00F643FC">
        <w:rPr>
          <w:b/>
          <w:szCs w:val="24"/>
        </w:rPr>
        <w:t xml:space="preserve"> </w:t>
      </w:r>
      <w:r w:rsidR="00F643FC" w:rsidRPr="00F643FC">
        <w:rPr>
          <w:bCs/>
          <w:szCs w:val="24"/>
        </w:rPr>
        <w:t xml:space="preserve"> </w:t>
      </w:r>
    </w:p>
    <w:p w14:paraId="0A58A78C" w14:textId="54197F24" w:rsidR="00F643FC" w:rsidRDefault="00F643FC" w:rsidP="00F643FC">
      <w:pPr>
        <w:ind w:firstLine="851"/>
        <w:jc w:val="both"/>
        <w:rPr>
          <w:strike/>
          <w:szCs w:val="24"/>
          <w:lang w:eastAsia="lt-LT"/>
        </w:rPr>
      </w:pPr>
      <w:r w:rsidRPr="00CE0F34">
        <w:rPr>
          <w:bCs/>
          <w:strike/>
          <w:szCs w:val="24"/>
        </w:rPr>
        <w:t>16.1</w:t>
      </w:r>
      <w:r w:rsidRPr="00F643FC">
        <w:rPr>
          <w:bCs/>
          <w:strike/>
          <w:szCs w:val="24"/>
        </w:rPr>
        <w:t xml:space="preserve">.atlyginimas apskaičiuojamas pagal Lietuvos statistikos departamento skelbiamą  paskutinio Lietuvos ūkio vidutinio mėnesinio darbo užmokesčio (toliau – VMDU) dydį. Tarybos sprendimu Tarybos narių atlyginimas apskaičiuojamas  1 VMDU dydžiu; Tarybos opozicijos lyderio ir nuolatinių Tarybos komitetų ir komisijų pirmininkų – 0,2 VMDU didesnio dydžio; nuolatinių Tarybos komitetų ir komisijų pirmininkų pavaduotojų – 0,1 VMDU didesnio dydžio (pareigybė, pagal kurią bus mokamas VMDU didesnis dydis, nurodoma Tarybos narių darbo laiko apskaitos žiniaraštyje prie kiekvieno Tarybos nario pavardės. Jeigu Tarybos narys vykdo kelias su Tarybos nario veikla susijusias pareigas, VMDU padidėjimo dydžiai nesumuojami, o pasirenkamas vienas – didžiausias – padidinimo dydis). Tarybos nariams atlyginimas apskaičiuojamas atsižvelgiant į jų faktiškai dirbtą laiką, atliekant Tarybos nario pareigas pagal visas Tarybos veiklos formas. Kiekvienam Tarybos nariui į faktinį darbo laiką įskaičiuojamas jo, kaip Tarybos nario, praleistas laikas Tarybos, Savivaldybės kolegijos, komitetų, komisijų, kurių Tarybos sprendimu nariu jis yra paskirtas, laikinųjų komisijų, Tarybos narių frakcijos, grupės, kurios jis yra nariu, posėdžiuose, Tarybos nariui priimant Savivaldybės nuolatinius gyventojus. </w:t>
      </w:r>
      <w:r w:rsidRPr="00F643FC">
        <w:rPr>
          <w:strike/>
          <w:szCs w:val="24"/>
        </w:rPr>
        <w:t>Faktiškai dirbtą laiką darbo laiko apskaitos žiniaraščiuose pagal protokolus  žymi ir pateikia Administracijos Apskaitos skyriui Tarybos sekretorius, vadovaudamasis protokolų ir (ar) Tarybos narių prašymų apmokėti už faktinį darbo laiką duomenimis. Pažymoje apie nefiksuojamą posėdžių protokoluose laiką kiekvienas Tarybos narys taip pat nurodo bendrą Savivaldybės nuolatinių gyventojų priėmimo laiką valandomis (privaloma nurodyti priėmimo tikslą ir esmę, dalyvavusių gyventojų skaičių ir priėmimo trukmę)</w:t>
      </w:r>
      <w:r w:rsidRPr="00F643FC">
        <w:rPr>
          <w:strike/>
          <w:szCs w:val="24"/>
          <w:lang w:eastAsia="lt-LT"/>
        </w:rPr>
        <w:t>;</w:t>
      </w:r>
    </w:p>
    <w:p w14:paraId="4E2D3657" w14:textId="59E90172" w:rsidR="00975B30" w:rsidRPr="00CE0F34" w:rsidRDefault="00975B30" w:rsidP="00975B30">
      <w:pPr>
        <w:suppressAutoHyphens w:val="0"/>
        <w:autoSpaceDN/>
        <w:ind w:firstLine="567"/>
        <w:jc w:val="both"/>
        <w:rPr>
          <w:bCs/>
          <w:kern w:val="2"/>
          <w:szCs w:val="24"/>
          <w:lang w:eastAsia="lt-LT"/>
          <w14:ligatures w14:val="standardContextual"/>
        </w:rPr>
      </w:pPr>
      <w:r w:rsidRPr="00CE0F34">
        <w:rPr>
          <w:rFonts w:eastAsiaTheme="minorHAnsi"/>
          <w:bCs/>
          <w:kern w:val="2"/>
          <w:szCs w:val="24"/>
          <w14:ligatures w14:val="standardContextual"/>
        </w:rPr>
        <w:t>T</w:t>
      </w:r>
      <w:r w:rsidRPr="00CE0F34">
        <w:rPr>
          <w:rFonts w:eastAsiaTheme="minorHAnsi"/>
          <w:bCs/>
          <w:kern w:val="2"/>
          <w:szCs w:val="24"/>
          <w:lang w:eastAsia="lt-LT"/>
          <w14:ligatures w14:val="standardContextual"/>
        </w:rPr>
        <w:t xml:space="preserve">arybos nariams nustatomas 20 procentų mero darbo užmokesčio dydžio atlyginimas. Tarybos opozicijos lyderiui ir Tarybos komitetų ir nuolatinių komisijų pirmininkams nustatomas 20 procentų didesnio dydžio </w:t>
      </w:r>
      <w:r w:rsidR="00F912A9">
        <w:rPr>
          <w:rFonts w:eastAsiaTheme="minorHAnsi"/>
          <w:bCs/>
          <w:kern w:val="2"/>
          <w:szCs w:val="24"/>
          <w:lang w:eastAsia="lt-LT"/>
          <w14:ligatures w14:val="standardContextual"/>
        </w:rPr>
        <w:t>T</w:t>
      </w:r>
      <w:r w:rsidRPr="00CE0F34">
        <w:rPr>
          <w:rFonts w:eastAsiaTheme="minorHAnsi"/>
          <w:bCs/>
          <w:kern w:val="2"/>
          <w:szCs w:val="24"/>
          <w:lang w:eastAsia="lt-LT"/>
          <w14:ligatures w14:val="standardContextual"/>
        </w:rPr>
        <w:t xml:space="preserve">arybos narių atlyginimas. Tarybos komitetų ir nuolatinių komisijų pirmininkų pavaduotojams nustatomas 10 procentų didesnio dydžio </w:t>
      </w:r>
      <w:r w:rsidR="00F912A9">
        <w:rPr>
          <w:rFonts w:eastAsiaTheme="minorHAnsi"/>
          <w:bCs/>
          <w:kern w:val="2"/>
          <w:szCs w:val="24"/>
          <w:lang w:eastAsia="lt-LT"/>
          <w14:ligatures w14:val="standardContextual"/>
        </w:rPr>
        <w:t>T</w:t>
      </w:r>
      <w:r w:rsidRPr="00CE0F34">
        <w:rPr>
          <w:rFonts w:eastAsiaTheme="minorHAnsi"/>
          <w:bCs/>
          <w:kern w:val="2"/>
          <w:szCs w:val="24"/>
          <w:lang w:eastAsia="lt-LT"/>
          <w14:ligatures w14:val="standardContextual"/>
        </w:rPr>
        <w:t xml:space="preserve">arybos narių atlyginimas. Jeigu </w:t>
      </w:r>
      <w:r w:rsidR="00F912A9">
        <w:rPr>
          <w:rFonts w:eastAsiaTheme="minorHAnsi"/>
          <w:bCs/>
          <w:kern w:val="2"/>
          <w:szCs w:val="24"/>
          <w:lang w:eastAsia="lt-LT"/>
          <w14:ligatures w14:val="standardContextual"/>
        </w:rPr>
        <w:t>T</w:t>
      </w:r>
      <w:r w:rsidRPr="00CE0F34">
        <w:rPr>
          <w:rFonts w:eastAsiaTheme="minorHAnsi"/>
          <w:bCs/>
          <w:kern w:val="2"/>
          <w:szCs w:val="24"/>
          <w:lang w:eastAsia="lt-LT"/>
          <w14:ligatures w14:val="standardContextual"/>
        </w:rPr>
        <w:t xml:space="preserve">arybos narys vienu metu eina kelias pareigas, jam mokamas tas </w:t>
      </w:r>
      <w:r w:rsidR="00F912A9">
        <w:rPr>
          <w:rFonts w:eastAsiaTheme="minorHAnsi"/>
          <w:bCs/>
          <w:kern w:val="2"/>
          <w:szCs w:val="24"/>
          <w:lang w:eastAsia="lt-LT"/>
          <w14:ligatures w14:val="standardContextual"/>
        </w:rPr>
        <w:t>T</w:t>
      </w:r>
      <w:r w:rsidRPr="00CE0F34">
        <w:rPr>
          <w:rFonts w:eastAsiaTheme="minorHAnsi"/>
          <w:bCs/>
          <w:kern w:val="2"/>
          <w:szCs w:val="24"/>
          <w:lang w:eastAsia="lt-LT"/>
          <w14:ligatures w14:val="standardContextual"/>
        </w:rPr>
        <w:t>arybos nario atlyginimas, kurio nustatytas dydis yra didesnis.</w:t>
      </w:r>
      <w:r w:rsidRPr="00CE0F34">
        <w:rPr>
          <w:rFonts w:eastAsiaTheme="minorHAnsi"/>
          <w:bCs/>
          <w:kern w:val="2"/>
          <w:szCs w:val="24"/>
          <w14:ligatures w14:val="standardContextual"/>
        </w:rPr>
        <w:t xml:space="preserve"> </w:t>
      </w:r>
      <w:bookmarkStart w:id="0" w:name="_Hlk140664532"/>
    </w:p>
    <w:bookmarkEnd w:id="0"/>
    <w:p w14:paraId="06206EC5" w14:textId="63A91E6A" w:rsidR="00F643FC" w:rsidRPr="00BD5876" w:rsidRDefault="00BD5876" w:rsidP="00964932">
      <w:pPr>
        <w:ind w:firstLine="567"/>
        <w:jc w:val="both"/>
        <w:rPr>
          <w:szCs w:val="24"/>
        </w:rPr>
      </w:pPr>
      <w:r>
        <w:rPr>
          <w:bCs/>
          <w:szCs w:val="24"/>
        </w:rPr>
        <w:t>16.2.</w:t>
      </w:r>
      <w:r w:rsidR="00F643FC" w:rsidRPr="00BD5876">
        <w:rPr>
          <w:bCs/>
          <w:szCs w:val="24"/>
        </w:rPr>
        <w:t xml:space="preserve">Tarybos narys turi teisę atsisakyti šio atlyginimo, </w:t>
      </w:r>
      <w:r w:rsidR="00F643FC" w:rsidRPr="00BD5876">
        <w:rPr>
          <w:rFonts w:eastAsia="SimSun"/>
          <w:color w:val="000000"/>
          <w:szCs w:val="24"/>
          <w:lang w:eastAsia="zh-CN"/>
        </w:rPr>
        <w:t xml:space="preserve">pateikdamas prašymą dėl Tarybos nario pareigų atlikimo neatlygintinai (visuomeniniais pagrindais). </w:t>
      </w:r>
      <w:r w:rsidR="00F643FC" w:rsidRPr="00BD5876">
        <w:rPr>
          <w:rFonts w:eastAsia="SimSun"/>
          <w:strike/>
          <w:color w:val="000000"/>
          <w:szCs w:val="24"/>
          <w:lang w:eastAsia="zh-CN"/>
        </w:rPr>
        <w:t>Prašymas Administracijos direktoriui pateikiamas per 1 mėnesį nuo pirmojo posėdžio, į kurį susirenka išrinkta nauja Taryba, dienos.</w:t>
      </w:r>
      <w:r w:rsidR="00F643FC" w:rsidRPr="00BD5876">
        <w:rPr>
          <w:rFonts w:eastAsia="SimSun"/>
          <w:color w:val="000000"/>
          <w:szCs w:val="24"/>
          <w:lang w:eastAsia="zh-CN"/>
        </w:rPr>
        <w:t xml:space="preserve"> Prašyme Tarybos narys </w:t>
      </w:r>
      <w:r w:rsidR="00F643FC" w:rsidRPr="00BD5876">
        <w:rPr>
          <w:rFonts w:eastAsia="SimSun"/>
          <w:strike/>
          <w:color w:val="000000"/>
          <w:szCs w:val="24"/>
          <w:lang w:eastAsia="zh-CN"/>
        </w:rPr>
        <w:t>gali</w:t>
      </w:r>
      <w:r w:rsidR="00F643FC" w:rsidRPr="00BD5876">
        <w:rPr>
          <w:rFonts w:eastAsia="SimSun"/>
          <w:color w:val="000000"/>
          <w:szCs w:val="24"/>
          <w:lang w:eastAsia="zh-CN"/>
        </w:rPr>
        <w:t xml:space="preserve"> </w:t>
      </w:r>
      <w:r w:rsidR="00F643FC" w:rsidRPr="00BD5876">
        <w:rPr>
          <w:rFonts w:eastAsia="SimSun"/>
          <w:b/>
          <w:bCs/>
          <w:i/>
          <w:iCs/>
          <w:color w:val="000000"/>
          <w:szCs w:val="24"/>
          <w:lang w:eastAsia="zh-CN"/>
        </w:rPr>
        <w:t xml:space="preserve">turi </w:t>
      </w:r>
      <w:r w:rsidR="00F643FC" w:rsidRPr="00BD5876">
        <w:rPr>
          <w:rFonts w:eastAsia="SimSun"/>
          <w:color w:val="000000"/>
          <w:szCs w:val="24"/>
          <w:lang w:eastAsia="zh-CN"/>
        </w:rPr>
        <w:t xml:space="preserve">nurodyti </w:t>
      </w:r>
      <w:r w:rsidR="00F643FC" w:rsidRPr="00BD5876">
        <w:rPr>
          <w:b/>
          <w:bCs/>
          <w:i/>
          <w:iCs/>
          <w:szCs w:val="24"/>
          <w:lang w:eastAsia="lt-LT"/>
        </w:rPr>
        <w:t>datą, nuo kada jis eis pareigas neatlygintinai.</w:t>
      </w:r>
      <w:r w:rsidR="00F643FC" w:rsidRPr="00BD5876">
        <w:rPr>
          <w:rFonts w:eastAsia="SimSun"/>
          <w:color w:val="000000"/>
          <w:szCs w:val="24"/>
          <w:lang w:eastAsia="zh-CN"/>
        </w:rPr>
        <w:t xml:space="preserve"> </w:t>
      </w:r>
      <w:r w:rsidR="00F643FC" w:rsidRPr="00BD5876">
        <w:rPr>
          <w:rFonts w:eastAsia="SimSun"/>
          <w:strike/>
          <w:color w:val="000000"/>
          <w:szCs w:val="24"/>
          <w:lang w:eastAsia="zh-CN"/>
        </w:rPr>
        <w:t>laikotarpį, kuriuo Tarybos nario pareigas atliks neatlygintinai.</w:t>
      </w:r>
      <w:r w:rsidR="00F643FC" w:rsidRPr="00BD5876">
        <w:rPr>
          <w:rFonts w:eastAsia="SimSun"/>
          <w:color w:val="000000"/>
          <w:szCs w:val="24"/>
          <w:lang w:eastAsia="zh-CN"/>
        </w:rPr>
        <w:t xml:space="preserve"> Nenurodžius </w:t>
      </w:r>
      <w:r w:rsidR="00F643FC" w:rsidRPr="00BD5876">
        <w:rPr>
          <w:rFonts w:eastAsia="SimSun"/>
          <w:color w:val="000000"/>
          <w:szCs w:val="24"/>
          <w:lang w:eastAsia="zh-CN"/>
        </w:rPr>
        <w:lastRenderedPageBreak/>
        <w:t xml:space="preserve">laikotarpio laikoma, kad Tarybos narys pareigas atliks neatlygintinai visą kadencijos laikotarpį. </w:t>
      </w:r>
      <w:r w:rsidR="00F643FC" w:rsidRPr="00BD5876">
        <w:rPr>
          <w:rFonts w:eastAsia="SimSun"/>
          <w:strike/>
          <w:color w:val="000000"/>
          <w:szCs w:val="24"/>
          <w:lang w:eastAsia="zh-CN"/>
        </w:rPr>
        <w:t>Pasikeitus aplinkybėms, Tarybo narys gali teikti prašymą Administracijos direktoriui, prašyme nurodydamas, nuo kurios datos  Tarybos nario pareigas atliks neatlygintinai ar atsisakys tokios teisės.</w:t>
      </w:r>
      <w:r w:rsidR="00F643FC" w:rsidRPr="00BD5876">
        <w:rPr>
          <w:rFonts w:eastAsia="SimSun"/>
          <w:color w:val="000000"/>
          <w:szCs w:val="24"/>
          <w:lang w:eastAsia="zh-CN"/>
        </w:rPr>
        <w:t xml:space="preserve"> Tokį prašymą pateikusiam Tarybos nariui </w:t>
      </w:r>
      <w:r w:rsidR="00F643FC" w:rsidRPr="00BD5876">
        <w:rPr>
          <w:rFonts w:eastAsia="SimSun"/>
          <w:strike/>
          <w:szCs w:val="24"/>
          <w:lang w:eastAsia="zh-CN"/>
        </w:rPr>
        <w:t>šioje dalyje</w:t>
      </w:r>
      <w:r w:rsidR="00F643FC" w:rsidRPr="00BD5876">
        <w:rPr>
          <w:rFonts w:eastAsia="SimSun"/>
          <w:szCs w:val="24"/>
          <w:lang w:eastAsia="zh-CN"/>
        </w:rPr>
        <w:t xml:space="preserve"> </w:t>
      </w:r>
      <w:r w:rsidRPr="00BD5876">
        <w:rPr>
          <w:b/>
          <w:bCs/>
          <w:i/>
          <w:iCs/>
          <w:szCs w:val="24"/>
        </w:rPr>
        <w:t>Reglamento 16.1. punkte</w:t>
      </w:r>
      <w:r w:rsidRPr="00BD5876">
        <w:rPr>
          <w:szCs w:val="24"/>
        </w:rPr>
        <w:t xml:space="preserve"> </w:t>
      </w:r>
      <w:r w:rsidR="00F643FC" w:rsidRPr="00BD5876">
        <w:rPr>
          <w:rFonts w:eastAsia="SimSun"/>
          <w:szCs w:val="24"/>
          <w:lang w:eastAsia="zh-CN"/>
        </w:rPr>
        <w:t xml:space="preserve">nurodytas atlyginimas neskaičiuojamas ir nemokamas, taip pat neskaičiuojami ir nemokami teisės aktų nustatyti privalomi mokesčiai, valstybinio socialinio draudimo ir privalomojo sveikatos draudimo įmokos; </w:t>
      </w:r>
    </w:p>
    <w:p w14:paraId="254624EE" w14:textId="43A76DAB" w:rsidR="00F643FC" w:rsidRDefault="00BD5876" w:rsidP="00BD5876">
      <w:pPr>
        <w:ind w:firstLine="851"/>
        <w:jc w:val="both"/>
        <w:rPr>
          <w:strike/>
          <w:szCs w:val="24"/>
        </w:rPr>
      </w:pPr>
      <w:r>
        <w:rPr>
          <w:bCs/>
          <w:szCs w:val="24"/>
        </w:rPr>
        <w:t>16.3.</w:t>
      </w:r>
      <w:r w:rsidR="00F643FC" w:rsidRPr="00BD5876">
        <w:rPr>
          <w:bCs/>
          <w:strike/>
          <w:szCs w:val="24"/>
        </w:rPr>
        <w:t>Tarybos nariui su jo, kaip Tarybos nario, veikla susijusioms kanceliarinėms, pašto, telefono ir interneto ryšio, transporto išlaidoms kas mėnesį skiriama 200 Eur</w:t>
      </w:r>
      <w:r w:rsidR="00F643FC" w:rsidRPr="00BD5876">
        <w:rPr>
          <w:rFonts w:eastAsia="SimSun"/>
          <w:b/>
          <w:bCs/>
          <w:strike/>
          <w:szCs w:val="24"/>
          <w:lang w:eastAsia="zh-CN"/>
        </w:rPr>
        <w:t xml:space="preserve"> </w:t>
      </w:r>
      <w:r w:rsidR="00F643FC" w:rsidRPr="00BD5876">
        <w:rPr>
          <w:rFonts w:eastAsia="SimSun"/>
          <w:strike/>
          <w:szCs w:val="24"/>
          <w:lang w:eastAsia="zh-CN"/>
        </w:rPr>
        <w:t>išmoka (toliau – Išmoka) atsiskaitytinai;</w:t>
      </w:r>
      <w:r w:rsidR="00F643FC" w:rsidRPr="00BD5876">
        <w:rPr>
          <w:strike/>
          <w:szCs w:val="24"/>
        </w:rPr>
        <w:t xml:space="preserve"> </w:t>
      </w:r>
    </w:p>
    <w:p w14:paraId="624F6526" w14:textId="68E7ED63" w:rsidR="00BD5876" w:rsidRPr="00CE0F34" w:rsidRDefault="00BD5876" w:rsidP="00BD5876">
      <w:pPr>
        <w:suppressAutoHyphens w:val="0"/>
        <w:autoSpaceDN/>
        <w:ind w:firstLine="851"/>
        <w:jc w:val="both"/>
        <w:rPr>
          <w:rFonts w:cstheme="minorBidi"/>
          <w:kern w:val="2"/>
          <w:szCs w:val="24"/>
          <w:lang w:eastAsia="lt-LT"/>
          <w14:ligatures w14:val="standardContextual"/>
        </w:rPr>
      </w:pPr>
      <w:r w:rsidRPr="00CE0F34">
        <w:rPr>
          <w:rFonts w:cstheme="minorBidi"/>
          <w:kern w:val="2"/>
          <w:szCs w:val="24"/>
          <w:lang w:eastAsia="lt-LT"/>
          <w14:ligatures w14:val="standardContextual"/>
        </w:rPr>
        <w:t>Tarybos narys merui gali pateikti prašymą dėl atlyginimo mokėjimo atnaujinimo. Tarybos nariui atlyginimas pradedamas skaičiuoti nuo prašymo padavimo dienos.</w:t>
      </w:r>
    </w:p>
    <w:p w14:paraId="0F037C21" w14:textId="17EBEC17" w:rsidR="00F643FC" w:rsidRDefault="00BD5876" w:rsidP="00BD5876">
      <w:pPr>
        <w:ind w:firstLine="851"/>
        <w:jc w:val="both"/>
        <w:rPr>
          <w:bCs/>
          <w:strike/>
          <w:szCs w:val="24"/>
        </w:rPr>
      </w:pPr>
      <w:r w:rsidRPr="00BD5876">
        <w:rPr>
          <w:szCs w:val="24"/>
        </w:rPr>
        <w:t>16.4.</w:t>
      </w:r>
      <w:r w:rsidR="00F643FC" w:rsidRPr="00BD5876">
        <w:rPr>
          <w:bCs/>
          <w:strike/>
          <w:szCs w:val="24"/>
        </w:rPr>
        <w:t>Išmokai gauti kiekvienas Tarybos narys pateikia raštu Administracijos Apskaitos skyriui savo sąskaitos banke rekvizitus. Reglamento 16.3 papunktyje nurodyto dydžio suma, pasibaigus mėnesiui, pervedama tiems Tarybos nariams į jų nurodytas sąskaitas banke, kurie yra pateikę išlaidas patvirtinančius dokumentus. Nepateikus Apskaitos skyriui dokumentus, lėšos neišmokamos;</w:t>
      </w:r>
    </w:p>
    <w:p w14:paraId="2C6F6E77" w14:textId="7DA1FD59" w:rsidR="007672A6" w:rsidRPr="00CE0F34" w:rsidRDefault="007672A6" w:rsidP="007672A6">
      <w:pPr>
        <w:suppressAutoHyphens w:val="0"/>
        <w:autoSpaceDN/>
        <w:spacing w:after="160" w:line="259" w:lineRule="auto"/>
        <w:ind w:firstLine="567"/>
        <w:jc w:val="both"/>
        <w:rPr>
          <w:szCs w:val="24"/>
          <w:lang w:eastAsia="lt-LT"/>
        </w:rPr>
      </w:pPr>
      <w:bookmarkStart w:id="1" w:name="_Hlk140841483"/>
      <w:r w:rsidRPr="00CE0F34">
        <w:rPr>
          <w:szCs w:val="24"/>
          <w:lang w:eastAsia="lt-LT"/>
        </w:rPr>
        <w:t xml:space="preserve">Tarybos nario atlyginimas mažinamas proporcingai Tarybos nario praleistų to mėnesio Tarybos, komitetų, nuolatinių komisijų ir kolegijos, kurių narys Tarybos narys yra, posėdžių skaičiui. Posėdžių rūšis ir (ar) svarba nėra diferencijuojama (praleidus Tarybos posėdį ir komiteto, nuolatinės komisijos ar kolegijos posėdį, atlyginimas mažinamas vienodai). Pateisinamos priežastys, dėl kurių Tarybos narys praleido posėdį, negalimos. Praleidus visus posėdžius, atlyginimas nemokamas. </w:t>
      </w:r>
    </w:p>
    <w:bookmarkEnd w:id="1"/>
    <w:p w14:paraId="13BDC446" w14:textId="214650AF" w:rsidR="00F643FC" w:rsidRPr="00BD5876" w:rsidRDefault="00BD5876" w:rsidP="00BD5876">
      <w:pPr>
        <w:ind w:firstLine="567"/>
        <w:jc w:val="both"/>
        <w:rPr>
          <w:bCs/>
          <w:strike/>
          <w:szCs w:val="24"/>
        </w:rPr>
      </w:pPr>
      <w:r>
        <w:rPr>
          <w:bCs/>
          <w:szCs w:val="24"/>
        </w:rPr>
        <w:t>16.5.</w:t>
      </w:r>
      <w:r w:rsidR="00F643FC" w:rsidRPr="00BD5876">
        <w:rPr>
          <w:bCs/>
          <w:strike/>
          <w:szCs w:val="24"/>
        </w:rPr>
        <w:t>Tarybos narys už Išmokos panaudojimą atsiskaito administracijos Apskaitos skyriui, už kiekvieną mėnesį pateikdamas išlaidas patvirtinančius dokumentus,</w:t>
      </w:r>
      <w:r w:rsidR="00F643FC" w:rsidRPr="00BD5876">
        <w:rPr>
          <w:b/>
          <w:strike/>
          <w:szCs w:val="24"/>
        </w:rPr>
        <w:t xml:space="preserve"> </w:t>
      </w:r>
      <w:r w:rsidR="00F643FC" w:rsidRPr="00BD5876">
        <w:rPr>
          <w:bCs/>
          <w:strike/>
          <w:szCs w:val="24"/>
        </w:rPr>
        <w:t xml:space="preserve">atitinkančius Lietuvos Respublikos finansinės apskaitos įstatymo nustatytus reikalavimus, taikomus apskaitos dokumentams, iki kito mėnesio 10 dienos; </w:t>
      </w:r>
    </w:p>
    <w:p w14:paraId="1E172A26" w14:textId="4A8129A8" w:rsidR="00BD5876" w:rsidRPr="00CE0F34" w:rsidRDefault="00BD5876" w:rsidP="00BD5876">
      <w:pPr>
        <w:suppressAutoHyphens w:val="0"/>
        <w:autoSpaceDN/>
        <w:ind w:firstLine="567"/>
        <w:jc w:val="both"/>
        <w:rPr>
          <w:rFonts w:eastAsiaTheme="minorHAnsi"/>
          <w:kern w:val="2"/>
          <w:szCs w:val="24"/>
          <w:lang w:eastAsia="lt-LT"/>
          <w14:ligatures w14:val="standardContextual"/>
        </w:rPr>
      </w:pPr>
      <w:r w:rsidRPr="00CE0F34">
        <w:rPr>
          <w:rFonts w:cstheme="minorBidi"/>
          <w:kern w:val="2"/>
          <w:szCs w:val="24"/>
          <w:lang w:eastAsia="lt-LT"/>
          <w14:ligatures w14:val="standardContextual"/>
        </w:rPr>
        <w:t xml:space="preserve">Mero paskirtas valstybės tarnautojas ar darbuotojas, dirbantis pagal darbo sutartį, parengia Tarybos narių lankomumo žiniaraštį, kuriame turi būti nurodyta ataskaitinį mėnesį vykusių Tarybos, komitetų, komisijų, Kolegijos posėdžių data, pažymėta Tarybos narių (nurodant vardą ir pavardę), dalyvavusių ir nedalyvavusių posėdžiuose, informacija. Mero patvirtintas lankomumo žiniaraštis pateikiamas savivaldybės administracijos Apskaitos skyriui už kiekvieną mėnesį per 3 darbo dienas, pasibaigus ataskaitiniam mėnesiui. </w:t>
      </w:r>
      <w:r w:rsidRPr="00CE0F34">
        <w:rPr>
          <w:rFonts w:eastAsiaTheme="minorHAnsi"/>
          <w:kern w:val="2"/>
          <w:szCs w:val="24"/>
          <w:lang w:eastAsia="lt-LT"/>
          <w14:ligatures w14:val="standardContextual"/>
        </w:rPr>
        <w:t xml:space="preserve"> Savivaldybės administracijos Apskaitos skyrius pagal gautus duomenis apskaičiuoja Tarybos nariams atlyginimą ir lėšas perveda į jų nurodytą sąskaitą.</w:t>
      </w:r>
    </w:p>
    <w:p w14:paraId="1798F64C" w14:textId="77777777" w:rsidR="00BD5876" w:rsidRDefault="00BD5876" w:rsidP="00BD5876">
      <w:pPr>
        <w:pStyle w:val="Sraopastraipa"/>
        <w:ind w:left="851"/>
        <w:jc w:val="both"/>
        <w:rPr>
          <w:bCs/>
          <w:strike/>
          <w:szCs w:val="24"/>
        </w:rPr>
      </w:pPr>
      <w:r>
        <w:rPr>
          <w:bCs/>
          <w:szCs w:val="24"/>
        </w:rPr>
        <w:t>16.6</w:t>
      </w:r>
      <w:r w:rsidRPr="00BD5876">
        <w:rPr>
          <w:bCs/>
          <w:strike/>
          <w:szCs w:val="24"/>
        </w:rPr>
        <w:t>.</w:t>
      </w:r>
      <w:r w:rsidR="00F643FC" w:rsidRPr="00BD5876">
        <w:rPr>
          <w:bCs/>
          <w:strike/>
          <w:szCs w:val="24"/>
        </w:rPr>
        <w:t>per praėjusį mėnesį Tarybos nario nepanaudotas lėšų limitas neperkeliamas.</w:t>
      </w:r>
    </w:p>
    <w:p w14:paraId="267647C3" w14:textId="504D67CE" w:rsidR="00BD5876" w:rsidRPr="00BD5876" w:rsidRDefault="00BD5876" w:rsidP="00BD5876">
      <w:pPr>
        <w:jc w:val="both"/>
        <w:rPr>
          <w:szCs w:val="24"/>
          <w:lang w:eastAsia="lt-LT"/>
        </w:rPr>
      </w:pPr>
      <w:r w:rsidRPr="00BD5876">
        <w:rPr>
          <w:szCs w:val="24"/>
          <w:lang w:eastAsia="lt-LT"/>
        </w:rPr>
        <w:t xml:space="preserve">Informacija apie Tarybos narių atlyginimus yra vieša ir skelbiama Savivaldybės interneto svetainėje </w:t>
      </w:r>
      <w:r w:rsidRPr="00BD5876">
        <w:rPr>
          <w:color w:val="0000FF"/>
          <w:szCs w:val="24"/>
          <w:u w:val="single"/>
          <w:lang w:eastAsia="lt-LT"/>
        </w:rPr>
        <w:t>www.salcininkai.lt</w:t>
      </w:r>
      <w:r w:rsidRPr="00BD5876">
        <w:rPr>
          <w:szCs w:val="24"/>
          <w:lang w:eastAsia="lt-LT"/>
        </w:rPr>
        <w:t>.“</w:t>
      </w:r>
    </w:p>
    <w:p w14:paraId="48C8D00A" w14:textId="77777777" w:rsidR="00BD5876" w:rsidRPr="00BD5876" w:rsidRDefault="00BD5876" w:rsidP="00BD5876">
      <w:pPr>
        <w:pStyle w:val="Sraopastraipa"/>
        <w:ind w:left="851"/>
        <w:jc w:val="both"/>
        <w:rPr>
          <w:bCs/>
          <w:strike/>
          <w:szCs w:val="24"/>
        </w:rPr>
      </w:pPr>
    </w:p>
    <w:p w14:paraId="24863AA4" w14:textId="77777777" w:rsidR="00F643FC" w:rsidRDefault="00F643FC"/>
    <w:sectPr w:rsidR="00F643F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1450D"/>
    <w:multiLevelType w:val="multilevel"/>
    <w:tmpl w:val="19482D02"/>
    <w:lvl w:ilvl="0">
      <w:start w:val="1"/>
      <w:numFmt w:val="decimal"/>
      <w:lvlText w:val="%1."/>
      <w:lvlJc w:val="left"/>
      <w:pPr>
        <w:ind w:left="360" w:hanging="360"/>
      </w:pPr>
      <w:rPr>
        <w:b w:val="0"/>
        <w:bCs w:val="0"/>
        <w:i w:val="0"/>
        <w:iCs/>
        <w:strike w:val="0"/>
      </w:rPr>
    </w:lvl>
    <w:lvl w:ilvl="1">
      <w:start w:val="1"/>
      <w:numFmt w:val="decimal"/>
      <w:lvlText w:val="%1.%2."/>
      <w:lvlJc w:val="left"/>
      <w:pPr>
        <w:ind w:left="858"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00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FC"/>
    <w:rsid w:val="002A7D43"/>
    <w:rsid w:val="00624507"/>
    <w:rsid w:val="007672A6"/>
    <w:rsid w:val="007D0F78"/>
    <w:rsid w:val="00964932"/>
    <w:rsid w:val="00975B30"/>
    <w:rsid w:val="00BD5876"/>
    <w:rsid w:val="00CE0F34"/>
    <w:rsid w:val="00EF6D66"/>
    <w:rsid w:val="00F643FC"/>
    <w:rsid w:val="00F91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1B8D"/>
  <w15:chartTrackingRefBased/>
  <w15:docId w15:val="{57A207EF-FEAD-44A9-9CDD-FC46405E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43FC"/>
    <w:pPr>
      <w:suppressAutoHyphens/>
      <w:autoSpaceDN w:val="0"/>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43FC"/>
    <w:pPr>
      <w:suppressAutoHyphens w:val="0"/>
      <w:autoSpaceDN/>
      <w:ind w:left="720"/>
      <w:contextualSpacing/>
    </w:pPr>
  </w:style>
  <w:style w:type="paragraph" w:styleId="Betarp">
    <w:name w:val="No Spacing"/>
    <w:uiPriority w:val="1"/>
    <w:qFormat/>
    <w:rsid w:val="00BD5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5502</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Vaclava Jelagina</dc:creator>
  <cp:lastModifiedBy>Jolanta Bušmovičienė</cp:lastModifiedBy>
  <cp:revision>2</cp:revision>
  <dcterms:created xsi:type="dcterms:W3CDTF">2023-08-21T13:57:00Z</dcterms:created>
  <dcterms:modified xsi:type="dcterms:W3CDTF">2023-08-21T13:57:00Z</dcterms:modified>
</cp:coreProperties>
</file>