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7D24" w14:textId="77777777" w:rsidR="00F14E0D" w:rsidRDefault="00CD73D4">
      <w:pPr>
        <w:jc w:val="center"/>
      </w:pPr>
      <w:r>
        <w:rPr>
          <w:b/>
        </w:rPr>
        <w:t>Aiškinamasis raštas</w:t>
      </w:r>
    </w:p>
    <w:p w14:paraId="6F35A78B" w14:textId="77777777" w:rsidR="00F14E0D" w:rsidRDefault="00F14E0D"/>
    <w:tbl>
      <w:tblPr>
        <w:tblW w:w="9781" w:type="dxa"/>
        <w:tblInd w:w="-147" w:type="dxa"/>
        <w:tblCellMar>
          <w:left w:w="10" w:type="dxa"/>
          <w:right w:w="10" w:type="dxa"/>
        </w:tblCellMar>
        <w:tblLook w:val="0000" w:firstRow="0" w:lastRow="0" w:firstColumn="0" w:lastColumn="0" w:noHBand="0" w:noVBand="0"/>
      </w:tblPr>
      <w:tblGrid>
        <w:gridCol w:w="426"/>
        <w:gridCol w:w="3016"/>
        <w:gridCol w:w="6339"/>
      </w:tblGrid>
      <w:tr w:rsidR="00F14E0D" w14:paraId="7D3F3F12" w14:textId="77777777" w:rsidTr="00297A6B">
        <w:trPr>
          <w:trHeight w:val="2696"/>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6BB0" w14:textId="77777777" w:rsidR="00F14E0D" w:rsidRDefault="00CD73D4">
            <w:pPr>
              <w:rPr>
                <w:color w:val="000000"/>
                <w:lang w:eastAsia="lt-LT"/>
              </w:rPr>
            </w:pPr>
            <w:r>
              <w:rPr>
                <w:color w:val="000000"/>
                <w:lang w:eastAsia="lt-LT"/>
              </w:rPr>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54A3A" w14:textId="77777777" w:rsidR="00F14E0D" w:rsidRDefault="00CD73D4">
            <w:r>
              <w:rPr>
                <w:lang w:eastAsia="lt-LT"/>
              </w:rPr>
              <w:t>Parengto projekto tikslai ir uždaviniai, laukiami rezultatai</w:t>
            </w:r>
          </w:p>
        </w:tc>
        <w:tc>
          <w:tcPr>
            <w:tcW w:w="6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985B2" w14:textId="57F0A114" w:rsidR="00CA2EB9" w:rsidRPr="00E75282" w:rsidRDefault="00CA2EB9" w:rsidP="00531625">
            <w:pPr>
              <w:jc w:val="both"/>
            </w:pPr>
            <w:r w:rsidRPr="00D13112">
              <w:t>Leisti VšĮ Šalčininkų rajono savivaldybės ligoninei viešojo konkurso būdu išnuomoti 151,04 kv. m bendrojo ploto negyvenamąsias patalpas su bendro naudojimo laiptine, esančias Šalčininkų mst., Nepriklausomybės g. 38</w:t>
            </w:r>
            <w:r w:rsidR="00527189">
              <w:t>B</w:t>
            </w:r>
            <w:r w:rsidRPr="00D13112">
              <w:t xml:space="preserve"> (pastato, kuriame yra patalpos, unikalus Nr. 8597-6001-5011, pažymėjimas plane – 1D5p, bendras pastato plotas – 6852,74 kv. m, patalpos pažymėtos plane 1-70, 1-71, 1-72, 1-73, 1-74, 1-75, 1-76, 1-77, 1-78, 1-79, 1-80, 1-81) </w:t>
            </w:r>
            <w:r>
              <w:rPr>
                <w:rStyle w:val="Emfaz"/>
                <w:i w:val="0"/>
                <w:iCs w:val="0"/>
                <w:shd w:val="clear" w:color="auto" w:fill="FFFFFF"/>
              </w:rPr>
              <w:t>s</w:t>
            </w:r>
            <w:r w:rsidRPr="00D13112">
              <w:rPr>
                <w:rStyle w:val="Emfaz"/>
                <w:i w:val="0"/>
                <w:iCs w:val="0"/>
                <w:shd w:val="clear" w:color="auto" w:fill="FFFFFF"/>
              </w:rPr>
              <w:t xml:space="preserve">uaugusiųjų </w:t>
            </w:r>
            <w:r>
              <w:rPr>
                <w:rStyle w:val="Emfaz"/>
                <w:i w:val="0"/>
                <w:iCs w:val="0"/>
                <w:shd w:val="clear" w:color="auto" w:fill="FFFFFF"/>
              </w:rPr>
              <w:t>p</w:t>
            </w:r>
            <w:r w:rsidRPr="00D13112">
              <w:rPr>
                <w:rStyle w:val="Emfaz"/>
                <w:i w:val="0"/>
                <w:iCs w:val="0"/>
                <w:shd w:val="clear" w:color="auto" w:fill="FFFFFF"/>
              </w:rPr>
              <w:t>sichiatrijos dienos stacionaro veiklai vykdyti</w:t>
            </w:r>
            <w:r w:rsidRPr="00D13112">
              <w:rPr>
                <w:i/>
                <w:iCs/>
                <w:color w:val="4D5156"/>
                <w:shd w:val="clear" w:color="auto" w:fill="FFFFFF"/>
              </w:rPr>
              <w:t>.</w:t>
            </w:r>
          </w:p>
          <w:p w14:paraId="4FF4CBE7" w14:textId="77777777" w:rsidR="00F14E0D" w:rsidRDefault="00F14E0D">
            <w:pPr>
              <w:jc w:val="both"/>
              <w:rPr>
                <w:color w:val="000000"/>
                <w:lang w:eastAsia="lt-LT"/>
              </w:rPr>
            </w:pPr>
          </w:p>
        </w:tc>
      </w:tr>
      <w:tr w:rsidR="00F14E0D" w14:paraId="363379E9" w14:textId="77777777">
        <w:trPr>
          <w:trHeight w:val="61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393CA" w14:textId="77777777" w:rsidR="00F14E0D" w:rsidRDefault="00CD73D4">
            <w:pPr>
              <w:rPr>
                <w:color w:val="000000"/>
                <w:lang w:eastAsia="lt-LT"/>
              </w:rPr>
            </w:pPr>
            <w:r>
              <w:rPr>
                <w:color w:val="000000"/>
                <w:lang w:eastAsia="lt-LT"/>
              </w:rPr>
              <w:t>2.</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9AF22" w14:textId="77777777" w:rsidR="00F14E0D" w:rsidRDefault="00CD73D4">
            <w:r>
              <w:rPr>
                <w:lang w:eastAsia="lt-LT"/>
              </w:rPr>
              <w:t>Išsamus faktinis ir teisinis pagrindas, siūlomos teisinio reguliavimo nuostatos</w:t>
            </w:r>
          </w:p>
        </w:tc>
        <w:tc>
          <w:tcPr>
            <w:tcW w:w="6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3635" w14:textId="13D55956" w:rsidR="00531625" w:rsidRPr="00531625" w:rsidRDefault="00531625" w:rsidP="00067A40">
            <w:pPr>
              <w:jc w:val="both"/>
              <w:rPr>
                <w:color w:val="000000"/>
              </w:rPr>
            </w:pPr>
            <w:r>
              <w:t xml:space="preserve">Šiuo sprendimu planuojama įgyvendinti </w:t>
            </w:r>
            <w:r>
              <w:rPr>
                <w:rStyle w:val="contentpasted0"/>
                <w:color w:val="000000"/>
              </w:rPr>
              <w:t>LR Sveikatos apsaugos ministerijos 2022-2030 m. sveikatos priežiūros kokybės ir efektyvumo didinimo plėtros programos pažangos priemonės Nr.</w:t>
            </w:r>
            <w:r>
              <w:rPr>
                <w:rStyle w:val="contentpasted1"/>
                <w:color w:val="000000"/>
              </w:rPr>
              <w:t> 11-002-02-11-01 „Gerinti sveikatos priežiūros paslaugų kokybę ir prieinamumą" projekto finansavimo sąlygų aprašo Nr. 13 reikalavimus</w:t>
            </w:r>
            <w:r w:rsidR="00067A40">
              <w:rPr>
                <w:rStyle w:val="contentpasted1"/>
                <w:color w:val="000000"/>
              </w:rPr>
              <w:t>, kuriuos įvykdžius pagerėtų psichikos sveikatos priežiūros paslaugų prieinamumas rajono gyventojams.</w:t>
            </w:r>
          </w:p>
          <w:p w14:paraId="0CDDDB51" w14:textId="78573EE4" w:rsidR="00F14E0D" w:rsidRDefault="00A543AD">
            <w:pPr>
              <w:jc w:val="both"/>
              <w:rPr>
                <w:bCs/>
                <w:color w:val="000000"/>
                <w:lang w:eastAsia="lt-LT"/>
              </w:rPr>
            </w:pPr>
            <w:r w:rsidRPr="008C5949">
              <w:t xml:space="preserve">Projektas parengtas vadovaujantis </w:t>
            </w:r>
            <w:r w:rsidR="00531625" w:rsidRPr="00D13112">
              <w:t>Lietuvos Respublikos vietos savivaldos įstatymo 15 straipsnio 2 dalies 19 punktu, Lietuvos Respublikos valstybės ir savivaldybių turto valdymo, naudojimo ir disponavimo juo įstatymo 15 straipsniu, remdamasi Šalčininkų rajono savivaldybės materialiojo turto viešojo nuomos konkurso ir nuomos ne konkurso būdu organizavimo tvarkos aprašu, patvirtintu Šalčininkų rajono savivaldybės tarybos 2019 m. lapkričio 5 d. sprendimu Nr. T-191</w:t>
            </w:r>
            <w:r w:rsidR="00531625">
              <w:t>.</w:t>
            </w:r>
          </w:p>
        </w:tc>
      </w:tr>
      <w:tr w:rsidR="00F14E0D" w14:paraId="506B10CF" w14:textId="77777777">
        <w:trPr>
          <w:trHeight w:val="61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9E0F" w14:textId="77777777" w:rsidR="00F14E0D" w:rsidRDefault="00CD73D4">
            <w:pPr>
              <w:rPr>
                <w:color w:val="000000"/>
                <w:lang w:eastAsia="lt-LT"/>
              </w:rPr>
            </w:pPr>
            <w:r>
              <w:rPr>
                <w:color w:val="000000"/>
                <w:lang w:eastAsia="lt-LT"/>
              </w:rPr>
              <w:t>3.</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8B0D" w14:textId="77777777" w:rsidR="00F14E0D" w:rsidRDefault="00CD73D4">
            <w:pPr>
              <w:rPr>
                <w:lang w:eastAsia="lt-LT"/>
              </w:rPr>
            </w:pPr>
            <w:r>
              <w:rPr>
                <w:lang w:eastAsia="lt-LT"/>
              </w:rPr>
              <w:t>Numatomo teisinio reguliavimo poveikio vertinimo rezultatai, jei sprendimu numatoma reglamentuoti iki tol nereglamentuotus santykius arba iš esmės keičiamas teisinis reguliavimas</w:t>
            </w:r>
          </w:p>
        </w:tc>
        <w:tc>
          <w:tcPr>
            <w:tcW w:w="6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5740" w14:textId="430A4459" w:rsidR="00F14E0D" w:rsidRDefault="00CD73D4">
            <w:pPr>
              <w:tabs>
                <w:tab w:val="left" w:pos="720"/>
              </w:tabs>
              <w:jc w:val="both"/>
            </w:pPr>
            <w:r>
              <w:rPr>
                <w:lang w:eastAsia="lt-LT"/>
              </w:rPr>
              <w:t>Santykiai reglamentuoti įstatymu</w:t>
            </w:r>
            <w:r w:rsidR="00A543AD">
              <w:rPr>
                <w:lang w:eastAsia="lt-LT"/>
              </w:rPr>
              <w:t xml:space="preserve">, </w:t>
            </w:r>
            <w:r w:rsidR="00531625" w:rsidRPr="00D13112">
              <w:t>Šalčininkų rajono savivaldybės tarybos</w:t>
            </w:r>
            <w:r w:rsidR="00A543AD">
              <w:t xml:space="preserve"> 20</w:t>
            </w:r>
            <w:r w:rsidR="00531625">
              <w:t xml:space="preserve">19 </w:t>
            </w:r>
            <w:r w:rsidR="00A543AD">
              <w:t xml:space="preserve">m. </w:t>
            </w:r>
            <w:r w:rsidR="00531625">
              <w:t>lapkričio</w:t>
            </w:r>
            <w:r w:rsidR="00A543AD">
              <w:t xml:space="preserve"> </w:t>
            </w:r>
            <w:r w:rsidR="00531625">
              <w:t>5</w:t>
            </w:r>
            <w:r w:rsidR="00A543AD">
              <w:t xml:space="preserve"> d. </w:t>
            </w:r>
            <w:r w:rsidR="00531625">
              <w:t>sprendimu</w:t>
            </w:r>
            <w:r w:rsidR="00A543AD">
              <w:t xml:space="preserve"> Nr. </w:t>
            </w:r>
            <w:r w:rsidR="00531625">
              <w:t xml:space="preserve">T-191 </w:t>
            </w:r>
            <w:r w:rsidR="00A543AD">
              <w:t xml:space="preserve">„Dėl </w:t>
            </w:r>
            <w:r w:rsidR="00531625">
              <w:t xml:space="preserve">Šalčininkų rajono savivaldybės materialiojo turto viešojo nuomos konkurso ir nuomos ne konkurso būdu organizavimo tvarkos aprašo </w:t>
            </w:r>
            <w:r w:rsidR="00A543AD">
              <w:t>patvirtinimo“</w:t>
            </w:r>
            <w:r w:rsidR="008D2D39">
              <w:t>.</w:t>
            </w:r>
          </w:p>
        </w:tc>
      </w:tr>
      <w:tr w:rsidR="00F14E0D" w14:paraId="318B6EB9" w14:textId="77777777">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B7E1" w14:textId="77777777" w:rsidR="00F14E0D" w:rsidRDefault="00CD73D4">
            <w:pPr>
              <w:rPr>
                <w:color w:val="000000"/>
                <w:lang w:eastAsia="lt-LT"/>
              </w:rPr>
            </w:pPr>
            <w:r>
              <w:rPr>
                <w:color w:val="000000"/>
                <w:lang w:eastAsia="lt-LT"/>
              </w:rPr>
              <w:t>4.</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150C" w14:textId="77777777" w:rsidR="00F14E0D" w:rsidRDefault="00CD73D4">
            <w:r>
              <w:rPr>
                <w:lang w:eastAsia="lt-LT"/>
              </w:rPr>
              <w:t>Lėšų poreikis ir šaltiniai</w:t>
            </w:r>
          </w:p>
        </w:tc>
        <w:tc>
          <w:tcPr>
            <w:tcW w:w="6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2CD2" w14:textId="356B8197" w:rsidR="00F14E0D" w:rsidRDefault="00531625">
            <w:pPr>
              <w:rPr>
                <w:lang w:eastAsia="lt-LT"/>
              </w:rPr>
            </w:pPr>
            <w:r>
              <w:t>Nėra</w:t>
            </w:r>
          </w:p>
        </w:tc>
      </w:tr>
      <w:tr w:rsidR="00F14E0D" w14:paraId="4F6C5427" w14:textId="77777777">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38167" w14:textId="77777777" w:rsidR="00F14E0D" w:rsidRDefault="00CD73D4">
            <w:pPr>
              <w:rPr>
                <w:color w:val="000000"/>
                <w:lang w:eastAsia="lt-LT"/>
              </w:rPr>
            </w:pPr>
            <w:r>
              <w:rPr>
                <w:color w:val="000000"/>
                <w:lang w:eastAsia="lt-LT"/>
              </w:rPr>
              <w:t>5.</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83038" w14:textId="77777777" w:rsidR="00F14E0D" w:rsidRDefault="00CD73D4">
            <w:r>
              <w:rPr>
                <w:lang w:eastAsia="lt-LT"/>
              </w:rPr>
              <w:t>Ar projektas vertintinas antikorupciniu požiūriu (jei taip, pridedama antikorupcinio vertinimo išvada)</w:t>
            </w:r>
          </w:p>
        </w:tc>
        <w:tc>
          <w:tcPr>
            <w:tcW w:w="6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D273" w14:textId="77777777" w:rsidR="00F14E0D" w:rsidRDefault="00CD73D4">
            <w:pPr>
              <w:tabs>
                <w:tab w:val="left" w:pos="720"/>
                <w:tab w:val="left" w:pos="1067"/>
              </w:tabs>
              <w:jc w:val="both"/>
              <w:rPr>
                <w:color w:val="000000"/>
                <w:lang w:eastAsia="lt-LT"/>
              </w:rPr>
            </w:pPr>
            <w:r>
              <w:rPr>
                <w:color w:val="000000"/>
                <w:lang w:eastAsia="lt-LT"/>
              </w:rPr>
              <w:t>Ne</w:t>
            </w:r>
          </w:p>
        </w:tc>
      </w:tr>
      <w:tr w:rsidR="00F14E0D" w14:paraId="2EE6393C" w14:textId="77777777">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35DC" w14:textId="77777777" w:rsidR="00F14E0D" w:rsidRDefault="00CD73D4">
            <w:pPr>
              <w:rPr>
                <w:color w:val="000000"/>
                <w:lang w:eastAsia="lt-LT"/>
              </w:rPr>
            </w:pPr>
            <w:r>
              <w:rPr>
                <w:color w:val="000000"/>
                <w:lang w:eastAsia="lt-LT"/>
              </w:rPr>
              <w:t>6.</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FFCA8" w14:textId="77777777" w:rsidR="00F14E0D" w:rsidRDefault="00CD73D4">
            <w:r>
              <w:rPr>
                <w:lang w:eastAsia="lt-LT"/>
              </w:rPr>
              <w:t xml:space="preserve">Kiti sprendimui priimti reikalingi pagrindimai, skaičiavimai ar paaiškinimai, ir sprendimo projekto lyginamasis </w:t>
            </w:r>
            <w:r>
              <w:rPr>
                <w:lang w:eastAsia="lt-LT"/>
              </w:rPr>
              <w:lastRenderedPageBreak/>
              <w:t>variantas, jeigu teikiamas sprendimo pakeitimo projektas</w:t>
            </w:r>
          </w:p>
        </w:tc>
        <w:tc>
          <w:tcPr>
            <w:tcW w:w="6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C9AAA" w14:textId="77777777" w:rsidR="00F14E0D" w:rsidRDefault="00CD73D4">
            <w:pPr>
              <w:jc w:val="both"/>
              <w:rPr>
                <w:color w:val="000000"/>
                <w:lang w:eastAsia="lt-LT"/>
              </w:rPr>
            </w:pPr>
            <w:r>
              <w:rPr>
                <w:color w:val="000000"/>
                <w:lang w:eastAsia="lt-LT"/>
              </w:rPr>
              <w:lastRenderedPageBreak/>
              <w:t>Nėra</w:t>
            </w:r>
          </w:p>
        </w:tc>
      </w:tr>
    </w:tbl>
    <w:p w14:paraId="512E8598" w14:textId="77777777" w:rsidR="00F14E0D" w:rsidRDefault="00F14E0D">
      <w:pPr>
        <w:rPr>
          <w:sz w:val="20"/>
          <w:szCs w:val="20"/>
        </w:rPr>
      </w:pPr>
    </w:p>
    <w:p w14:paraId="00C7E70C" w14:textId="77777777" w:rsidR="00F14E0D" w:rsidRDefault="00F14E0D">
      <w:pPr>
        <w:rPr>
          <w:sz w:val="20"/>
          <w:szCs w:val="20"/>
        </w:rPr>
      </w:pPr>
    </w:p>
    <w:p w14:paraId="0FF76E23" w14:textId="77777777" w:rsidR="00F14E0D" w:rsidRDefault="00F14E0D">
      <w:pPr>
        <w:rPr>
          <w:sz w:val="20"/>
          <w:szCs w:val="20"/>
        </w:rPr>
      </w:pPr>
    </w:p>
    <w:p w14:paraId="0D54FC23" w14:textId="77777777" w:rsidR="00531625" w:rsidRDefault="00531625">
      <w:pPr>
        <w:rPr>
          <w:sz w:val="20"/>
          <w:szCs w:val="20"/>
        </w:rPr>
      </w:pPr>
    </w:p>
    <w:p w14:paraId="53849865" w14:textId="77777777" w:rsidR="00531625" w:rsidRDefault="00531625">
      <w:pPr>
        <w:rPr>
          <w:sz w:val="20"/>
          <w:szCs w:val="20"/>
        </w:rPr>
      </w:pPr>
    </w:p>
    <w:p w14:paraId="7D545C90" w14:textId="77777777" w:rsidR="00531625" w:rsidRDefault="00531625">
      <w:pPr>
        <w:rPr>
          <w:sz w:val="20"/>
          <w:szCs w:val="20"/>
        </w:rPr>
      </w:pPr>
    </w:p>
    <w:p w14:paraId="6B9FBBF9" w14:textId="77777777" w:rsidR="00531625" w:rsidRDefault="00531625">
      <w:pPr>
        <w:rPr>
          <w:sz w:val="20"/>
          <w:szCs w:val="20"/>
        </w:rPr>
      </w:pPr>
    </w:p>
    <w:p w14:paraId="620BDEA9" w14:textId="77777777" w:rsidR="00531625" w:rsidRDefault="00531625">
      <w:pPr>
        <w:rPr>
          <w:sz w:val="20"/>
          <w:szCs w:val="20"/>
        </w:rPr>
      </w:pPr>
    </w:p>
    <w:p w14:paraId="06297052" w14:textId="77777777" w:rsidR="00531625" w:rsidRDefault="00531625">
      <w:pPr>
        <w:rPr>
          <w:sz w:val="20"/>
          <w:szCs w:val="20"/>
        </w:rPr>
      </w:pPr>
    </w:p>
    <w:p w14:paraId="28AC8776" w14:textId="77777777" w:rsidR="00531625" w:rsidRDefault="00531625">
      <w:pPr>
        <w:rPr>
          <w:sz w:val="20"/>
          <w:szCs w:val="20"/>
        </w:rPr>
      </w:pPr>
    </w:p>
    <w:p w14:paraId="025FFD29" w14:textId="77777777" w:rsidR="00531625" w:rsidRDefault="00531625">
      <w:pPr>
        <w:rPr>
          <w:sz w:val="20"/>
          <w:szCs w:val="20"/>
        </w:rPr>
      </w:pPr>
    </w:p>
    <w:p w14:paraId="384A4C4B" w14:textId="77777777" w:rsidR="00531625" w:rsidRDefault="00531625">
      <w:pPr>
        <w:rPr>
          <w:sz w:val="20"/>
          <w:szCs w:val="20"/>
        </w:rPr>
      </w:pPr>
    </w:p>
    <w:p w14:paraId="472D7ED8" w14:textId="77777777" w:rsidR="00531625" w:rsidRDefault="00531625">
      <w:pPr>
        <w:rPr>
          <w:sz w:val="20"/>
          <w:szCs w:val="20"/>
        </w:rPr>
      </w:pPr>
    </w:p>
    <w:p w14:paraId="2C770428" w14:textId="77777777" w:rsidR="00531625" w:rsidRDefault="00531625">
      <w:pPr>
        <w:rPr>
          <w:sz w:val="20"/>
          <w:szCs w:val="20"/>
        </w:rPr>
      </w:pPr>
    </w:p>
    <w:p w14:paraId="7D8CAB29" w14:textId="77777777" w:rsidR="00531625" w:rsidRDefault="00531625">
      <w:pPr>
        <w:rPr>
          <w:sz w:val="20"/>
          <w:szCs w:val="20"/>
        </w:rPr>
      </w:pPr>
    </w:p>
    <w:p w14:paraId="47A7EDB2" w14:textId="77777777" w:rsidR="00531625" w:rsidRDefault="00531625">
      <w:pPr>
        <w:rPr>
          <w:sz w:val="20"/>
          <w:szCs w:val="20"/>
        </w:rPr>
      </w:pPr>
    </w:p>
    <w:p w14:paraId="66DB81E7" w14:textId="77777777" w:rsidR="00531625" w:rsidRDefault="00531625">
      <w:pPr>
        <w:rPr>
          <w:sz w:val="20"/>
          <w:szCs w:val="20"/>
        </w:rPr>
      </w:pPr>
    </w:p>
    <w:p w14:paraId="1A649D16" w14:textId="77777777" w:rsidR="00531625" w:rsidRDefault="00531625">
      <w:pPr>
        <w:rPr>
          <w:sz w:val="20"/>
          <w:szCs w:val="20"/>
        </w:rPr>
      </w:pPr>
    </w:p>
    <w:p w14:paraId="74EFC6E8" w14:textId="77777777" w:rsidR="00531625" w:rsidRDefault="00531625">
      <w:pPr>
        <w:rPr>
          <w:sz w:val="20"/>
          <w:szCs w:val="20"/>
        </w:rPr>
      </w:pPr>
    </w:p>
    <w:p w14:paraId="2260EC74" w14:textId="77777777" w:rsidR="00531625" w:rsidRDefault="00531625">
      <w:pPr>
        <w:rPr>
          <w:sz w:val="20"/>
          <w:szCs w:val="20"/>
        </w:rPr>
      </w:pPr>
    </w:p>
    <w:p w14:paraId="0F11EEB7" w14:textId="77777777" w:rsidR="00531625" w:rsidRDefault="00531625">
      <w:pPr>
        <w:rPr>
          <w:sz w:val="20"/>
          <w:szCs w:val="20"/>
        </w:rPr>
      </w:pPr>
    </w:p>
    <w:p w14:paraId="14A3C196" w14:textId="77777777" w:rsidR="00531625" w:rsidRDefault="00531625">
      <w:pPr>
        <w:rPr>
          <w:sz w:val="20"/>
          <w:szCs w:val="20"/>
        </w:rPr>
      </w:pPr>
    </w:p>
    <w:p w14:paraId="4CAAB03E" w14:textId="77777777" w:rsidR="00531625" w:rsidRDefault="00531625">
      <w:pPr>
        <w:rPr>
          <w:sz w:val="20"/>
          <w:szCs w:val="20"/>
        </w:rPr>
      </w:pPr>
    </w:p>
    <w:p w14:paraId="4274B9D1" w14:textId="77777777" w:rsidR="00531625" w:rsidRDefault="00531625">
      <w:pPr>
        <w:rPr>
          <w:sz w:val="20"/>
          <w:szCs w:val="20"/>
        </w:rPr>
      </w:pPr>
    </w:p>
    <w:p w14:paraId="6BA97BAA" w14:textId="77777777" w:rsidR="00531625" w:rsidRDefault="00531625">
      <w:pPr>
        <w:rPr>
          <w:sz w:val="20"/>
          <w:szCs w:val="20"/>
        </w:rPr>
      </w:pPr>
    </w:p>
    <w:p w14:paraId="2E0D9154" w14:textId="77777777" w:rsidR="00276982" w:rsidRDefault="00276982">
      <w:pPr>
        <w:rPr>
          <w:sz w:val="20"/>
          <w:szCs w:val="20"/>
        </w:rPr>
      </w:pPr>
    </w:p>
    <w:p w14:paraId="15D15C0D" w14:textId="77777777" w:rsidR="00276982" w:rsidRDefault="00276982">
      <w:pPr>
        <w:rPr>
          <w:sz w:val="20"/>
          <w:szCs w:val="20"/>
        </w:rPr>
      </w:pPr>
    </w:p>
    <w:p w14:paraId="75BEF903" w14:textId="77777777" w:rsidR="00276982" w:rsidRDefault="00276982">
      <w:pPr>
        <w:rPr>
          <w:sz w:val="20"/>
          <w:szCs w:val="20"/>
        </w:rPr>
      </w:pPr>
    </w:p>
    <w:p w14:paraId="229A5C09" w14:textId="77777777" w:rsidR="00276982" w:rsidRDefault="00276982">
      <w:pPr>
        <w:rPr>
          <w:sz w:val="20"/>
          <w:szCs w:val="20"/>
        </w:rPr>
      </w:pPr>
    </w:p>
    <w:p w14:paraId="4EDE72DF" w14:textId="77777777" w:rsidR="00276982" w:rsidRDefault="00276982">
      <w:pPr>
        <w:rPr>
          <w:sz w:val="20"/>
          <w:szCs w:val="20"/>
        </w:rPr>
      </w:pPr>
    </w:p>
    <w:p w14:paraId="0DC6144B" w14:textId="77777777" w:rsidR="00276982" w:rsidRDefault="00276982">
      <w:pPr>
        <w:rPr>
          <w:sz w:val="20"/>
          <w:szCs w:val="20"/>
        </w:rPr>
      </w:pPr>
    </w:p>
    <w:p w14:paraId="7ABE83A0" w14:textId="77777777" w:rsidR="00276982" w:rsidRDefault="00276982">
      <w:pPr>
        <w:rPr>
          <w:sz w:val="20"/>
          <w:szCs w:val="20"/>
        </w:rPr>
      </w:pPr>
    </w:p>
    <w:p w14:paraId="35E223EF" w14:textId="77777777" w:rsidR="00276982" w:rsidRDefault="00276982">
      <w:pPr>
        <w:rPr>
          <w:sz w:val="20"/>
          <w:szCs w:val="20"/>
        </w:rPr>
      </w:pPr>
    </w:p>
    <w:p w14:paraId="121EA355" w14:textId="77777777" w:rsidR="00276982" w:rsidRDefault="00276982">
      <w:pPr>
        <w:rPr>
          <w:sz w:val="20"/>
          <w:szCs w:val="20"/>
        </w:rPr>
      </w:pPr>
    </w:p>
    <w:p w14:paraId="3145C9BF" w14:textId="77777777" w:rsidR="00276982" w:rsidRDefault="00276982">
      <w:pPr>
        <w:rPr>
          <w:sz w:val="20"/>
          <w:szCs w:val="20"/>
        </w:rPr>
      </w:pPr>
    </w:p>
    <w:p w14:paraId="4BB9DAD9" w14:textId="77777777" w:rsidR="00276982" w:rsidRDefault="00276982">
      <w:pPr>
        <w:rPr>
          <w:sz w:val="20"/>
          <w:szCs w:val="20"/>
        </w:rPr>
      </w:pPr>
    </w:p>
    <w:p w14:paraId="079C2659" w14:textId="77777777" w:rsidR="00276982" w:rsidRDefault="00276982">
      <w:pPr>
        <w:rPr>
          <w:sz w:val="20"/>
          <w:szCs w:val="20"/>
        </w:rPr>
      </w:pPr>
    </w:p>
    <w:p w14:paraId="6F67D1CC" w14:textId="77777777" w:rsidR="00276982" w:rsidRDefault="00276982">
      <w:pPr>
        <w:rPr>
          <w:sz w:val="20"/>
          <w:szCs w:val="20"/>
        </w:rPr>
      </w:pPr>
    </w:p>
    <w:p w14:paraId="7AA8DD00" w14:textId="77777777" w:rsidR="00276982" w:rsidRDefault="00276982">
      <w:pPr>
        <w:rPr>
          <w:sz w:val="20"/>
          <w:szCs w:val="20"/>
        </w:rPr>
      </w:pPr>
    </w:p>
    <w:p w14:paraId="39D6DE47" w14:textId="77777777" w:rsidR="00276982" w:rsidRDefault="00276982">
      <w:pPr>
        <w:rPr>
          <w:sz w:val="20"/>
          <w:szCs w:val="20"/>
        </w:rPr>
      </w:pPr>
    </w:p>
    <w:p w14:paraId="1940D8C8" w14:textId="77777777" w:rsidR="00276982" w:rsidRDefault="00276982">
      <w:pPr>
        <w:rPr>
          <w:sz w:val="20"/>
          <w:szCs w:val="20"/>
        </w:rPr>
      </w:pPr>
    </w:p>
    <w:p w14:paraId="2BF4A416" w14:textId="77777777" w:rsidR="00276982" w:rsidRDefault="00276982">
      <w:pPr>
        <w:rPr>
          <w:sz w:val="20"/>
          <w:szCs w:val="20"/>
        </w:rPr>
      </w:pPr>
    </w:p>
    <w:p w14:paraId="4FD98742" w14:textId="77777777" w:rsidR="00276982" w:rsidRDefault="00276982">
      <w:pPr>
        <w:rPr>
          <w:sz w:val="20"/>
          <w:szCs w:val="20"/>
        </w:rPr>
      </w:pPr>
    </w:p>
    <w:p w14:paraId="596DE381" w14:textId="77777777" w:rsidR="00276982" w:rsidRDefault="00276982">
      <w:pPr>
        <w:rPr>
          <w:sz w:val="20"/>
          <w:szCs w:val="20"/>
        </w:rPr>
      </w:pPr>
    </w:p>
    <w:p w14:paraId="757E8E89" w14:textId="77777777" w:rsidR="00276982" w:rsidRDefault="00276982">
      <w:pPr>
        <w:rPr>
          <w:sz w:val="20"/>
          <w:szCs w:val="20"/>
        </w:rPr>
      </w:pPr>
    </w:p>
    <w:p w14:paraId="7C434694" w14:textId="77777777" w:rsidR="00276982" w:rsidRDefault="00276982">
      <w:pPr>
        <w:rPr>
          <w:sz w:val="20"/>
          <w:szCs w:val="20"/>
        </w:rPr>
      </w:pPr>
    </w:p>
    <w:p w14:paraId="1764A0C2" w14:textId="77777777" w:rsidR="00531625" w:rsidRDefault="00531625">
      <w:pPr>
        <w:rPr>
          <w:sz w:val="20"/>
          <w:szCs w:val="20"/>
        </w:rPr>
      </w:pPr>
    </w:p>
    <w:p w14:paraId="391BC101" w14:textId="77777777" w:rsidR="00531625" w:rsidRDefault="00531625">
      <w:pPr>
        <w:rPr>
          <w:sz w:val="20"/>
          <w:szCs w:val="20"/>
        </w:rPr>
      </w:pPr>
    </w:p>
    <w:p w14:paraId="2248DFBA" w14:textId="77777777" w:rsidR="00F14E0D" w:rsidRDefault="00F14E0D">
      <w:pPr>
        <w:rPr>
          <w:sz w:val="20"/>
          <w:szCs w:val="20"/>
        </w:rPr>
      </w:pPr>
    </w:p>
    <w:p w14:paraId="60BBAB96" w14:textId="77777777" w:rsidR="00F14E0D" w:rsidRDefault="00CD73D4">
      <w:r>
        <w:rPr>
          <w:sz w:val="20"/>
          <w:szCs w:val="20"/>
        </w:rPr>
        <w:t xml:space="preserve">Jolanta Galin, Turto </w:t>
      </w:r>
      <w:r>
        <w:rPr>
          <w:sz w:val="20"/>
          <w:szCs w:val="20"/>
        </w:rPr>
        <w:t>valdymo skyrius, tel.: (8 380) 20133, el. paštas: jolanta.galin@salcininkai.lt</w:t>
      </w:r>
    </w:p>
    <w:sectPr w:rsidR="00F14E0D">
      <w:pgSz w:w="12240" w:h="15840"/>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CF2D" w14:textId="77777777" w:rsidR="00B13361" w:rsidRDefault="00B13361">
      <w:r>
        <w:separator/>
      </w:r>
    </w:p>
  </w:endnote>
  <w:endnote w:type="continuationSeparator" w:id="0">
    <w:p w14:paraId="696DB26B" w14:textId="77777777" w:rsidR="00B13361" w:rsidRDefault="00B1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5E36" w14:textId="77777777" w:rsidR="00B13361" w:rsidRDefault="00B13361">
      <w:r>
        <w:rPr>
          <w:color w:val="000000"/>
        </w:rPr>
        <w:separator/>
      </w:r>
    </w:p>
  </w:footnote>
  <w:footnote w:type="continuationSeparator" w:id="0">
    <w:p w14:paraId="21A3D12B" w14:textId="77777777" w:rsidR="00B13361" w:rsidRDefault="00B13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0D"/>
    <w:rsid w:val="00067A40"/>
    <w:rsid w:val="000A76FC"/>
    <w:rsid w:val="00144C73"/>
    <w:rsid w:val="00276982"/>
    <w:rsid w:val="00297A6B"/>
    <w:rsid w:val="003014AA"/>
    <w:rsid w:val="003A13A2"/>
    <w:rsid w:val="004C386D"/>
    <w:rsid w:val="00514ABD"/>
    <w:rsid w:val="00527189"/>
    <w:rsid w:val="00531625"/>
    <w:rsid w:val="005D1EF5"/>
    <w:rsid w:val="00604850"/>
    <w:rsid w:val="006F0908"/>
    <w:rsid w:val="00855925"/>
    <w:rsid w:val="008D2D39"/>
    <w:rsid w:val="009D222D"/>
    <w:rsid w:val="00A543AD"/>
    <w:rsid w:val="00AB2B07"/>
    <w:rsid w:val="00B13361"/>
    <w:rsid w:val="00C357F6"/>
    <w:rsid w:val="00CA2EB9"/>
    <w:rsid w:val="00CD73D4"/>
    <w:rsid w:val="00E9025C"/>
    <w:rsid w:val="00EA1C7E"/>
    <w:rsid w:val="00EE07D1"/>
    <w:rsid w:val="00F1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8A21"/>
  <w15:docId w15:val="{04FC7D10-7F5F-48AE-8ED4-5BB4EE39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386D"/>
    <w:pPr>
      <w:suppressAutoHyphens/>
      <w:spacing w:after="0" w:line="240" w:lineRule="auto"/>
    </w:pPr>
    <w:rPr>
      <w:rFonts w:ascii="Times New Roman" w:eastAsia="Times New Roman" w:hAnsi="Times New Roman"/>
      <w:kern w:val="0"/>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tabs>
        <w:tab w:val="left" w:pos="0"/>
      </w:tabs>
      <w:jc w:val="both"/>
    </w:pPr>
  </w:style>
  <w:style w:type="character" w:customStyle="1" w:styleId="PagrindinistekstasDiagrama">
    <w:name w:val="Pagrindinis tekstas Diagrama"/>
    <w:basedOn w:val="Numatytasispastraiposriftas"/>
    <w:rPr>
      <w:rFonts w:ascii="Times New Roman" w:eastAsia="Times New Roman" w:hAnsi="Times New Roman" w:cs="Times New Roman"/>
      <w:kern w:val="0"/>
      <w:sz w:val="24"/>
      <w:szCs w:val="24"/>
      <w:lang w:val="lt-LT"/>
    </w:rPr>
  </w:style>
  <w:style w:type="character" w:customStyle="1" w:styleId="Domylnaczcionkaakapitu">
    <w:name w:val="Domyślna czcionka akapitu"/>
    <w:rsid w:val="00A543AD"/>
  </w:style>
  <w:style w:type="paragraph" w:styleId="Pavadinimas">
    <w:name w:val="Title"/>
    <w:basedOn w:val="prastasis"/>
    <w:link w:val="PavadinimasDiagrama"/>
    <w:uiPriority w:val="99"/>
    <w:qFormat/>
    <w:rsid w:val="006F0908"/>
    <w:pPr>
      <w:suppressAutoHyphens w:val="0"/>
      <w:autoSpaceDN/>
      <w:jc w:val="center"/>
      <w:textAlignment w:val="auto"/>
    </w:pPr>
    <w:rPr>
      <w:b/>
      <w:bCs/>
    </w:rPr>
  </w:style>
  <w:style w:type="character" w:customStyle="1" w:styleId="PavadinimasDiagrama">
    <w:name w:val="Pavadinimas Diagrama"/>
    <w:basedOn w:val="Numatytasispastraiposriftas"/>
    <w:link w:val="Pavadinimas"/>
    <w:uiPriority w:val="99"/>
    <w:rsid w:val="006F0908"/>
    <w:rPr>
      <w:rFonts w:ascii="Times New Roman" w:eastAsia="Times New Roman" w:hAnsi="Times New Roman"/>
      <w:b/>
      <w:bCs/>
      <w:kern w:val="0"/>
      <w:sz w:val="24"/>
      <w:szCs w:val="24"/>
      <w:lang w:val="lt-LT"/>
    </w:rPr>
  </w:style>
  <w:style w:type="character" w:styleId="Emfaz">
    <w:name w:val="Emphasis"/>
    <w:basedOn w:val="Numatytasispastraiposriftas"/>
    <w:uiPriority w:val="20"/>
    <w:qFormat/>
    <w:rsid w:val="00CA2EB9"/>
    <w:rPr>
      <w:i/>
      <w:iCs/>
    </w:rPr>
  </w:style>
  <w:style w:type="character" w:customStyle="1" w:styleId="contentpasted0">
    <w:name w:val="contentpasted0"/>
    <w:basedOn w:val="Numatytasispastraiposriftas"/>
    <w:rsid w:val="00531625"/>
  </w:style>
  <w:style w:type="character" w:customStyle="1" w:styleId="contentpasted1">
    <w:name w:val="contentpasted1"/>
    <w:basedOn w:val="Numatytasispastraiposriftas"/>
    <w:rsid w:val="0053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555535">
      <w:bodyDiv w:val="1"/>
      <w:marLeft w:val="0"/>
      <w:marRight w:val="0"/>
      <w:marTop w:val="0"/>
      <w:marBottom w:val="0"/>
      <w:divBdr>
        <w:top w:val="none" w:sz="0" w:space="0" w:color="auto"/>
        <w:left w:val="none" w:sz="0" w:space="0" w:color="auto"/>
        <w:bottom w:val="none" w:sz="0" w:space="0" w:color="auto"/>
        <w:right w:val="none" w:sz="0" w:space="0" w:color="auto"/>
      </w:divBdr>
    </w:div>
    <w:div w:id="190428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Galin</dc:creator>
  <cp:lastModifiedBy>Jolanta Bušmovičienė</cp:lastModifiedBy>
  <cp:revision>2</cp:revision>
  <dcterms:created xsi:type="dcterms:W3CDTF">2023-09-21T08:40:00Z</dcterms:created>
  <dcterms:modified xsi:type="dcterms:W3CDTF">2023-09-21T08:40:00Z</dcterms:modified>
</cp:coreProperties>
</file>