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552B" w14:textId="27660AA4" w:rsidR="00676E92" w:rsidRPr="006F3831" w:rsidRDefault="006F3831" w:rsidP="006F3831">
      <w:pPr>
        <w:tabs>
          <w:tab w:val="left" w:pos="993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  <w:r w:rsidRPr="006F3831">
        <w:rPr>
          <w:rFonts w:eastAsia="Calibri"/>
          <w:b/>
          <w:bCs/>
          <w:szCs w:val="24"/>
        </w:rPr>
        <w:t>Aiškinamasis raštas</w:t>
      </w:r>
      <w:r>
        <w:rPr>
          <w:rFonts w:eastAsia="Calibri"/>
          <w:b/>
          <w:bCs/>
          <w:szCs w:val="24"/>
        </w:rPr>
        <w:br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6231"/>
      </w:tblGrid>
      <w:tr w:rsidR="00F8492E" w14:paraId="5D7878EE" w14:textId="77777777" w:rsidTr="00F8492E">
        <w:tc>
          <w:tcPr>
            <w:tcW w:w="704" w:type="dxa"/>
          </w:tcPr>
          <w:p w14:paraId="70A85AB8" w14:textId="32E16354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2693" w:type="dxa"/>
          </w:tcPr>
          <w:p w14:paraId="05AD3A56" w14:textId="4AB5A986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Parengto </w:t>
            </w:r>
            <w:r w:rsidRPr="00F8492E">
              <w:rPr>
                <w:bCs/>
              </w:rPr>
              <w:t>projekto tikslai, uždaviniai</w:t>
            </w:r>
            <w:r>
              <w:rPr>
                <w:bCs/>
              </w:rPr>
              <w:t>, laukiami rezultatai</w:t>
            </w:r>
          </w:p>
        </w:tc>
        <w:tc>
          <w:tcPr>
            <w:tcW w:w="6231" w:type="dxa"/>
          </w:tcPr>
          <w:p w14:paraId="61A3A186" w14:textId="0A91F55B" w:rsidR="00E450B0" w:rsidRPr="000541A0" w:rsidRDefault="00F8492E" w:rsidP="00B617CB">
            <w:pPr>
              <w:tabs>
                <w:tab w:val="left" w:pos="1134"/>
              </w:tabs>
              <w:suppressAutoHyphens/>
              <w:spacing w:line="216" w:lineRule="auto"/>
              <w:jc w:val="both"/>
            </w:pPr>
            <w:r>
              <w:t xml:space="preserve">           Sprendimo projekto tikslas – </w:t>
            </w:r>
            <w:r w:rsidR="00B617CB">
              <w:t xml:space="preserve">gauti tarybos leidimą lengvojo automobilio išperkamosios nuomos (lizingo) būdu pirkimui. </w:t>
            </w:r>
          </w:p>
        </w:tc>
      </w:tr>
      <w:tr w:rsidR="00F8492E" w14:paraId="307D3055" w14:textId="77777777" w:rsidTr="00F8492E">
        <w:tc>
          <w:tcPr>
            <w:tcW w:w="704" w:type="dxa"/>
          </w:tcPr>
          <w:p w14:paraId="71C427D6" w14:textId="0FD0B43C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693" w:type="dxa"/>
          </w:tcPr>
          <w:p w14:paraId="0D3933BB" w14:textId="0D7DD4E1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Išsamus faktinis ir teisinis pagrindas, siūlomos teisinio reguliavimo nuostatos</w:t>
            </w:r>
          </w:p>
        </w:tc>
        <w:tc>
          <w:tcPr>
            <w:tcW w:w="6231" w:type="dxa"/>
          </w:tcPr>
          <w:p w14:paraId="245D937D" w14:textId="7D328E53" w:rsidR="00F8492E" w:rsidRDefault="00B617CB" w:rsidP="000541A0">
            <w:pPr>
              <w:tabs>
                <w:tab w:val="left" w:pos="1134"/>
              </w:tabs>
              <w:suppressAutoHyphens/>
              <w:spacing w:line="216" w:lineRule="auto"/>
              <w:ind w:firstLine="709"/>
              <w:jc w:val="both"/>
            </w:pPr>
            <w:r>
              <w:t>VšĮ Šalčininkų rajono savivaldybės ligoninės  (toliau – Ligoninė) direktorė 2023 m. rugsėjo 29 d. raštu Nr. V2-47 ,,Dėl leidimo pirkti</w:t>
            </w:r>
            <w:r w:rsidR="00512225">
              <w:t xml:space="preserve"> </w:t>
            </w:r>
            <w:r>
              <w:t xml:space="preserve">automobilį“ kreipėsi dėl leidimo pirkti automobilį. Šiai dienai Ligoninei priklauso du automobiliai, 3 keleivinių vietų VW Caddy 2011 m. ir 5 keleivinių vietų Škoda Octavia 2009 m., kurios techninė būklė yra ypatingai bloga, automobilis yra nebetinkamas eksploatacijai, ir skirti lėšų automobilio techninės būklės atkūrimui yra netikslinga dėl jo nusidėvėjimo lygio. </w:t>
            </w:r>
          </w:p>
          <w:p w14:paraId="6682517E" w14:textId="4249805F" w:rsidR="00097D56" w:rsidRPr="000541A0" w:rsidRDefault="00097D56" w:rsidP="000541A0">
            <w:pPr>
              <w:tabs>
                <w:tab w:val="left" w:pos="1134"/>
              </w:tabs>
              <w:suppressAutoHyphens/>
              <w:spacing w:line="216" w:lineRule="auto"/>
              <w:ind w:firstLine="709"/>
              <w:jc w:val="both"/>
            </w:pPr>
            <w:r>
              <w:rPr>
                <w:color w:val="212529"/>
                <w:shd w:val="clear" w:color="auto" w:fill="FFFFFF"/>
              </w:rPr>
              <w:t> </w:t>
            </w:r>
            <w:r w:rsidRPr="00F974A0">
              <w:rPr>
                <w:lang w:eastAsia="en-GB"/>
              </w:rPr>
              <w:t xml:space="preserve">Šalčininkų rajono savivaldybės tarybos 2023 m. rugsėjo </w:t>
            </w:r>
            <w:r>
              <w:rPr>
                <w:lang w:eastAsia="en-GB"/>
              </w:rPr>
              <w:t>27 d. sprendimu Nr. T-(1.3E)-112 ,,</w:t>
            </w:r>
            <w:r>
              <w:rPr>
                <w:color w:val="212529"/>
                <w:shd w:val="clear" w:color="auto" w:fill="FFFFFF"/>
              </w:rPr>
              <w:t>D</w:t>
            </w:r>
            <w:r w:rsidRPr="00BA0734">
              <w:rPr>
                <w:color w:val="212529"/>
                <w:shd w:val="clear" w:color="auto" w:fill="FFFFFF"/>
              </w:rPr>
              <w:t xml:space="preserve">ėl </w:t>
            </w:r>
            <w:r>
              <w:rPr>
                <w:color w:val="212529"/>
                <w:shd w:val="clear" w:color="auto" w:fill="FFFFFF"/>
              </w:rPr>
              <w:t>Š</w:t>
            </w:r>
            <w:r w:rsidRPr="00BA0734">
              <w:rPr>
                <w:color w:val="212529"/>
                <w:shd w:val="clear" w:color="auto" w:fill="FFFFFF"/>
              </w:rPr>
              <w:t xml:space="preserve">alčininkų rajono savivaldybės tarybos 2023 m. </w:t>
            </w:r>
            <w:r>
              <w:rPr>
                <w:color w:val="212529"/>
                <w:shd w:val="clear" w:color="auto" w:fill="FFFFFF"/>
              </w:rPr>
              <w:t>v</w:t>
            </w:r>
            <w:r w:rsidRPr="00BA0734">
              <w:rPr>
                <w:color w:val="212529"/>
                <w:shd w:val="clear" w:color="auto" w:fill="FFFFFF"/>
              </w:rPr>
              <w:t xml:space="preserve">asario 2 d. </w:t>
            </w:r>
            <w:r>
              <w:rPr>
                <w:color w:val="212529"/>
                <w:shd w:val="clear" w:color="auto" w:fill="FFFFFF"/>
              </w:rPr>
              <w:t>s</w:t>
            </w:r>
            <w:r w:rsidRPr="00BA0734">
              <w:rPr>
                <w:color w:val="212529"/>
                <w:shd w:val="clear" w:color="auto" w:fill="FFFFFF"/>
              </w:rPr>
              <w:t>prendimo</w:t>
            </w:r>
            <w:r w:rsidRPr="00BA0734">
              <w:rPr>
                <w:caps/>
                <w:color w:val="212529"/>
                <w:shd w:val="clear" w:color="auto" w:fill="FFFFFF"/>
              </w:rPr>
              <w:t> </w:t>
            </w:r>
            <w:hyperlink r:id="rId7" w:history="1">
              <w:r w:rsidRPr="00B617CB">
                <w:rPr>
                  <w:rStyle w:val="Hipersaitas"/>
                  <w:u w:val="none"/>
                  <w:shd w:val="clear" w:color="auto" w:fill="FFFFFF"/>
                </w:rPr>
                <w:t>Nr. T-(1.3E)-1031 </w:t>
              </w:r>
            </w:hyperlink>
            <w:r w:rsidRPr="00BA0734">
              <w:rPr>
                <w:color w:val="212529"/>
                <w:shd w:val="clear" w:color="auto" w:fill="FFFFFF"/>
              </w:rPr>
              <w:t>„</w:t>
            </w:r>
            <w:r>
              <w:rPr>
                <w:color w:val="212529"/>
                <w:shd w:val="clear" w:color="auto" w:fill="FFFFFF"/>
              </w:rPr>
              <w:t>D</w:t>
            </w:r>
            <w:r w:rsidRPr="00BA0734">
              <w:rPr>
                <w:color w:val="212529"/>
                <w:shd w:val="clear" w:color="auto" w:fill="FFFFFF"/>
              </w:rPr>
              <w:t xml:space="preserve">ėl </w:t>
            </w:r>
            <w:r>
              <w:rPr>
                <w:color w:val="212529"/>
                <w:shd w:val="clear" w:color="auto" w:fill="FFFFFF"/>
              </w:rPr>
              <w:t>Š</w:t>
            </w:r>
            <w:r w:rsidRPr="00BA0734">
              <w:rPr>
                <w:color w:val="212529"/>
                <w:shd w:val="clear" w:color="auto" w:fill="FFFFFF"/>
              </w:rPr>
              <w:t>alčininkų rajono savivaldybės 2023 metų biudžeto patvirtinimo“ dalinio pakeitimo</w:t>
            </w:r>
            <w:r w:rsidRPr="00BA0734">
              <w:rPr>
                <w:lang w:eastAsia="en-GB"/>
              </w:rPr>
              <w:t>“</w:t>
            </w:r>
            <w:r>
              <w:rPr>
                <w:lang w:eastAsia="en-GB"/>
              </w:rPr>
              <w:t xml:space="preserve">“ 6 punktu nurodyta ,,6. </w:t>
            </w:r>
            <w:r>
              <w:rPr>
                <w:color w:val="212529"/>
                <w:shd w:val="clear" w:color="auto" w:fill="FFFFFF"/>
              </w:rPr>
              <w:t>Skirti Šalčininkų rajono savivaldybės administracijai apmokėti dalininkų įnašą viešajai įstaigai Šalčininkų rajono savivaldybės ligoninei 21 000 Eur, iš jų turtui įsigyti 21 000 Eur.“, šią sumą siūloma panaudoti pirmam įnašui, o likusią išperkamos nuomos (lizingo) dalį mokėti iš Ligoninės lėšų.</w:t>
            </w:r>
          </w:p>
        </w:tc>
      </w:tr>
      <w:tr w:rsidR="00F8492E" w14:paraId="56B048E1" w14:textId="77777777" w:rsidTr="00F8492E">
        <w:tc>
          <w:tcPr>
            <w:tcW w:w="704" w:type="dxa"/>
          </w:tcPr>
          <w:p w14:paraId="4DB3F363" w14:textId="7561D736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2693" w:type="dxa"/>
          </w:tcPr>
          <w:p w14:paraId="0B8CF3E3" w14:textId="6E25C87D" w:rsidR="00F8492E" w:rsidRDefault="000541A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231" w:type="dxa"/>
          </w:tcPr>
          <w:p w14:paraId="36DB5CA6" w14:textId="2EE1DBED" w:rsidR="000541A0" w:rsidRDefault="000541A0" w:rsidP="000541A0">
            <w:pPr>
              <w:tabs>
                <w:tab w:val="left" w:pos="1134"/>
              </w:tabs>
              <w:suppressAutoHyphens/>
              <w:spacing w:line="216" w:lineRule="auto"/>
              <w:jc w:val="both"/>
            </w:pPr>
            <w:r>
              <w:rPr>
                <w:bCs/>
                <w:color w:val="000000"/>
              </w:rPr>
              <w:t xml:space="preserve">           Projektas neprieštarauja Lietuvos Respublikos galiojantiems teisės aktams.</w:t>
            </w:r>
          </w:p>
          <w:p w14:paraId="3974F38D" w14:textId="77777777" w:rsidR="00F8492E" w:rsidRDefault="00F8492E" w:rsidP="000541A0">
            <w:pPr>
              <w:tabs>
                <w:tab w:val="left" w:pos="1134"/>
              </w:tabs>
              <w:suppressAutoHyphens/>
              <w:spacing w:line="216" w:lineRule="auto"/>
              <w:ind w:left="709"/>
              <w:jc w:val="both"/>
              <w:rPr>
                <w:rFonts w:eastAsia="Calibri"/>
                <w:szCs w:val="24"/>
              </w:rPr>
            </w:pPr>
          </w:p>
        </w:tc>
      </w:tr>
      <w:tr w:rsidR="00F8492E" w14:paraId="75FB3C56" w14:textId="77777777" w:rsidTr="00F8492E">
        <w:tc>
          <w:tcPr>
            <w:tcW w:w="704" w:type="dxa"/>
          </w:tcPr>
          <w:p w14:paraId="43E8C5B7" w14:textId="61341AF7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2693" w:type="dxa"/>
          </w:tcPr>
          <w:p w14:paraId="53F5DF7C" w14:textId="17E72FED" w:rsidR="00F8492E" w:rsidRDefault="000541A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Lėšų poreikis ir šaltiniai</w:t>
            </w:r>
          </w:p>
        </w:tc>
        <w:tc>
          <w:tcPr>
            <w:tcW w:w="6231" w:type="dxa"/>
          </w:tcPr>
          <w:p w14:paraId="1A8B885E" w14:textId="32532DF9" w:rsidR="00F8492E" w:rsidRPr="00B617CB" w:rsidRDefault="00B617CB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b/>
                <w:bCs/>
                <w:szCs w:val="24"/>
              </w:rPr>
            </w:pPr>
            <w:r w:rsidRPr="00F974A0">
              <w:rPr>
                <w:lang w:eastAsia="en-GB"/>
              </w:rPr>
              <w:t xml:space="preserve">Šalčininkų rajono savivaldybės tarybos 2023 m. rugsėjo </w:t>
            </w:r>
            <w:r>
              <w:rPr>
                <w:lang w:eastAsia="en-GB"/>
              </w:rPr>
              <w:t>27 d. sprendimu Nr. T-(1.3E)-112 ,,</w:t>
            </w:r>
            <w:r>
              <w:rPr>
                <w:color w:val="212529"/>
                <w:shd w:val="clear" w:color="auto" w:fill="FFFFFF"/>
              </w:rPr>
              <w:t>D</w:t>
            </w:r>
            <w:r w:rsidRPr="00BA0734">
              <w:rPr>
                <w:color w:val="212529"/>
                <w:shd w:val="clear" w:color="auto" w:fill="FFFFFF"/>
              </w:rPr>
              <w:t xml:space="preserve">ėl </w:t>
            </w:r>
            <w:r>
              <w:rPr>
                <w:color w:val="212529"/>
                <w:shd w:val="clear" w:color="auto" w:fill="FFFFFF"/>
              </w:rPr>
              <w:t>Š</w:t>
            </w:r>
            <w:r w:rsidRPr="00BA0734">
              <w:rPr>
                <w:color w:val="212529"/>
                <w:shd w:val="clear" w:color="auto" w:fill="FFFFFF"/>
              </w:rPr>
              <w:t xml:space="preserve">alčininkų rajono savivaldybės tarybos 2023 m. </w:t>
            </w:r>
            <w:r>
              <w:rPr>
                <w:color w:val="212529"/>
                <w:shd w:val="clear" w:color="auto" w:fill="FFFFFF"/>
              </w:rPr>
              <w:t>v</w:t>
            </w:r>
            <w:r w:rsidRPr="00BA0734">
              <w:rPr>
                <w:color w:val="212529"/>
                <w:shd w:val="clear" w:color="auto" w:fill="FFFFFF"/>
              </w:rPr>
              <w:t xml:space="preserve">asario 2 d. </w:t>
            </w:r>
            <w:r>
              <w:rPr>
                <w:color w:val="212529"/>
                <w:shd w:val="clear" w:color="auto" w:fill="FFFFFF"/>
              </w:rPr>
              <w:t>s</w:t>
            </w:r>
            <w:r w:rsidRPr="00BA0734">
              <w:rPr>
                <w:color w:val="212529"/>
                <w:shd w:val="clear" w:color="auto" w:fill="FFFFFF"/>
              </w:rPr>
              <w:t>prendimo</w:t>
            </w:r>
            <w:r w:rsidRPr="00BA0734">
              <w:rPr>
                <w:caps/>
                <w:color w:val="212529"/>
                <w:shd w:val="clear" w:color="auto" w:fill="FFFFFF"/>
              </w:rPr>
              <w:t> </w:t>
            </w:r>
            <w:hyperlink r:id="rId8" w:history="1">
              <w:r w:rsidRPr="00B617CB">
                <w:rPr>
                  <w:rStyle w:val="Hipersaitas"/>
                  <w:u w:val="none"/>
                  <w:shd w:val="clear" w:color="auto" w:fill="FFFFFF"/>
                </w:rPr>
                <w:t>Nr. T-(1.3E)-1031 </w:t>
              </w:r>
            </w:hyperlink>
            <w:r w:rsidRPr="00BA0734">
              <w:rPr>
                <w:color w:val="212529"/>
                <w:shd w:val="clear" w:color="auto" w:fill="FFFFFF"/>
              </w:rPr>
              <w:t>„</w:t>
            </w:r>
            <w:r>
              <w:rPr>
                <w:color w:val="212529"/>
                <w:shd w:val="clear" w:color="auto" w:fill="FFFFFF"/>
              </w:rPr>
              <w:t>D</w:t>
            </w:r>
            <w:r w:rsidRPr="00BA0734">
              <w:rPr>
                <w:color w:val="212529"/>
                <w:shd w:val="clear" w:color="auto" w:fill="FFFFFF"/>
              </w:rPr>
              <w:t xml:space="preserve">ėl </w:t>
            </w:r>
            <w:r>
              <w:rPr>
                <w:color w:val="212529"/>
                <w:shd w:val="clear" w:color="auto" w:fill="FFFFFF"/>
              </w:rPr>
              <w:t>Š</w:t>
            </w:r>
            <w:r w:rsidRPr="00BA0734">
              <w:rPr>
                <w:color w:val="212529"/>
                <w:shd w:val="clear" w:color="auto" w:fill="FFFFFF"/>
              </w:rPr>
              <w:t>alčininkų rajono savivaldybės 2023 metų biudžeto patvirtinimo“ dalinio pakeitimo</w:t>
            </w:r>
            <w:r w:rsidRPr="00BA0734">
              <w:rPr>
                <w:lang w:eastAsia="en-GB"/>
              </w:rPr>
              <w:t>“</w:t>
            </w:r>
            <w:r>
              <w:rPr>
                <w:lang w:eastAsia="en-GB"/>
              </w:rPr>
              <w:t>“ 6 punktu skirta 21000 eur.</w:t>
            </w:r>
          </w:p>
        </w:tc>
      </w:tr>
      <w:tr w:rsidR="00F8492E" w14:paraId="297DE9FB" w14:textId="77777777" w:rsidTr="00F8492E">
        <w:tc>
          <w:tcPr>
            <w:tcW w:w="704" w:type="dxa"/>
          </w:tcPr>
          <w:p w14:paraId="4246A64E" w14:textId="126A82BD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2693" w:type="dxa"/>
          </w:tcPr>
          <w:p w14:paraId="2B66C9F1" w14:textId="7283E075" w:rsidR="00F8492E" w:rsidRDefault="000541A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Ar projektas vertintas antikorupciniu požiūriu (jei taip, pridedama antikorupcinio vertinimo išvada)</w:t>
            </w:r>
          </w:p>
        </w:tc>
        <w:tc>
          <w:tcPr>
            <w:tcW w:w="6231" w:type="dxa"/>
          </w:tcPr>
          <w:p w14:paraId="5ECB2E01" w14:textId="77777777" w:rsidR="000541A0" w:rsidRDefault="000541A0" w:rsidP="000541A0">
            <w:pPr>
              <w:tabs>
                <w:tab w:val="left" w:pos="1134"/>
              </w:tabs>
              <w:suppressAutoHyphens/>
              <w:spacing w:line="216" w:lineRule="auto"/>
              <w:jc w:val="both"/>
            </w:pPr>
            <w:r>
              <w:rPr>
                <w:bCs/>
                <w:color w:val="000000"/>
              </w:rPr>
              <w:t>Nevertintinas</w:t>
            </w:r>
            <w:r>
              <w:rPr>
                <w:b/>
                <w:bCs/>
              </w:rPr>
              <w:t>.</w:t>
            </w:r>
          </w:p>
          <w:p w14:paraId="215DE098" w14:textId="77777777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</w:p>
        </w:tc>
      </w:tr>
      <w:tr w:rsidR="00F8492E" w14:paraId="4A7D174B" w14:textId="77777777" w:rsidTr="00F8492E">
        <w:tc>
          <w:tcPr>
            <w:tcW w:w="704" w:type="dxa"/>
          </w:tcPr>
          <w:p w14:paraId="5E8615F4" w14:textId="28710E1E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2693" w:type="dxa"/>
          </w:tcPr>
          <w:p w14:paraId="59050E53" w14:textId="4720BF66" w:rsidR="00F8492E" w:rsidRDefault="000541A0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Kiti sprendimui priimti reikalingi pagrindimai, skaičiavimai ar paaiškinimai, ir sprendimo projekto lyginamasis variantas, jeigu teikiamas sprendimo pakeitimo projekto </w:t>
            </w:r>
          </w:p>
        </w:tc>
        <w:tc>
          <w:tcPr>
            <w:tcW w:w="6231" w:type="dxa"/>
          </w:tcPr>
          <w:p w14:paraId="32037A71" w14:textId="77777777" w:rsidR="00F8492E" w:rsidRDefault="00F8492E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  <w:szCs w:val="24"/>
              </w:rPr>
            </w:pPr>
          </w:p>
        </w:tc>
      </w:tr>
    </w:tbl>
    <w:p w14:paraId="6EF99EFA" w14:textId="77777777" w:rsidR="00F8492E" w:rsidRDefault="00F8492E">
      <w:pPr>
        <w:tabs>
          <w:tab w:val="left" w:pos="993"/>
        </w:tabs>
        <w:suppressAutoHyphens/>
        <w:jc w:val="both"/>
        <w:textAlignment w:val="baseline"/>
        <w:rPr>
          <w:rFonts w:eastAsia="Calibri"/>
          <w:szCs w:val="24"/>
        </w:rPr>
      </w:pPr>
    </w:p>
    <w:p w14:paraId="4214129B" w14:textId="24363A0B" w:rsidR="003F41FB" w:rsidRDefault="003F41FB" w:rsidP="006F3831">
      <w:pPr>
        <w:suppressAutoHyphens/>
        <w:rPr>
          <w:lang w:eastAsia="ar-SA"/>
        </w:rPr>
      </w:pPr>
      <w:r w:rsidRPr="00651C31">
        <w:rPr>
          <w:lang w:eastAsia="ar-SA"/>
        </w:rPr>
        <w:t>Socialinės paramos ir sveikatos apsaugos skyriaus vedėja                             Regina Sokolovi</w:t>
      </w:r>
      <w:r w:rsidR="006F3831">
        <w:rPr>
          <w:lang w:eastAsia="ar-SA"/>
        </w:rPr>
        <w:t>č</w:t>
      </w:r>
    </w:p>
    <w:p w14:paraId="249983E9" w14:textId="10B2EEC0" w:rsidR="00676E92" w:rsidRDefault="006F3831" w:rsidP="006F3831">
      <w:pPr>
        <w:pStyle w:val="Antrats"/>
      </w:pPr>
      <w:r>
        <w:br/>
      </w:r>
      <w:r w:rsidR="003F41FB">
        <w:t>Jolanta Černiavskienė</w:t>
      </w:r>
      <w:r w:rsidR="003F41FB" w:rsidRPr="00A01DBD">
        <w:t xml:space="preserve">, </w:t>
      </w:r>
      <w:r w:rsidR="003F41FB">
        <w:t>Socialinės paramos ir sveikatos apsaugos skyriaus vyriausioji specialistė</w:t>
      </w:r>
      <w:r w:rsidR="003F41FB" w:rsidRPr="00A01DBD">
        <w:t xml:space="preserve">, tel.: 8 380 20 </w:t>
      </w:r>
      <w:r w:rsidR="003F41FB">
        <w:t>129</w:t>
      </w:r>
      <w:r w:rsidR="003F41FB" w:rsidRPr="00A01DBD">
        <w:t xml:space="preserve">, el. paštas: </w:t>
      </w:r>
      <w:r w:rsidR="003F41FB">
        <w:t>jolanta.cerniavskiene</w:t>
      </w:r>
      <w:r w:rsidR="003F41FB" w:rsidRPr="00A01DBD">
        <w:t>@salcininkai</w:t>
      </w:r>
      <w:r w:rsidR="003F41FB">
        <w:t>.lt</w:t>
      </w:r>
    </w:p>
    <w:sectPr w:rsidR="00676E92" w:rsidSect="006F3831">
      <w:pgSz w:w="11906" w:h="16838"/>
      <w:pgMar w:top="709" w:right="567" w:bottom="142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F23E" w14:textId="77777777" w:rsidR="00957583" w:rsidRDefault="00957583">
      <w:pPr>
        <w:suppressAutoHyphens/>
        <w:textAlignment w:val="baseline"/>
      </w:pPr>
      <w:r>
        <w:separator/>
      </w:r>
    </w:p>
  </w:endnote>
  <w:endnote w:type="continuationSeparator" w:id="0">
    <w:p w14:paraId="29F47B27" w14:textId="77777777" w:rsidR="00957583" w:rsidRDefault="00957583"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31AC" w14:textId="77777777" w:rsidR="00957583" w:rsidRDefault="0095758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294B48C" w14:textId="77777777" w:rsidR="00957583" w:rsidRDefault="00957583">
      <w:pPr>
        <w:suppressAutoHyphens/>
        <w:textAlignment w:val="baseline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14"/>
    <w:rsid w:val="000541A0"/>
    <w:rsid w:val="00063BAF"/>
    <w:rsid w:val="00097D56"/>
    <w:rsid w:val="00236514"/>
    <w:rsid w:val="00295DDB"/>
    <w:rsid w:val="002F55D0"/>
    <w:rsid w:val="003606A8"/>
    <w:rsid w:val="003F41FB"/>
    <w:rsid w:val="00512225"/>
    <w:rsid w:val="00676E92"/>
    <w:rsid w:val="00682338"/>
    <w:rsid w:val="006F3831"/>
    <w:rsid w:val="00957583"/>
    <w:rsid w:val="0098364A"/>
    <w:rsid w:val="00B617CB"/>
    <w:rsid w:val="00C2119C"/>
    <w:rsid w:val="00E450B0"/>
    <w:rsid w:val="00E63C14"/>
    <w:rsid w:val="00F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D4DD"/>
  <w15:docId w15:val="{A2E4E845-024D-4452-AA7F-EEE28B9A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8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F41FB"/>
    <w:pPr>
      <w:tabs>
        <w:tab w:val="center" w:pos="4819"/>
        <w:tab w:val="right" w:pos="9638"/>
      </w:tabs>
    </w:pPr>
    <w:rPr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F41FB"/>
    <w:rPr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B617CB"/>
    <w:pPr>
      <w:tabs>
        <w:tab w:val="left" w:pos="2694"/>
      </w:tabs>
      <w:jc w:val="center"/>
    </w:pPr>
    <w:rPr>
      <w:b/>
      <w:bCs/>
      <w:caps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B617CB"/>
    <w:rPr>
      <w:b/>
      <w:bCs/>
      <w:caps/>
      <w:szCs w:val="24"/>
    </w:rPr>
  </w:style>
  <w:style w:type="character" w:styleId="Hipersaitas">
    <w:name w:val="Hyperlink"/>
    <w:basedOn w:val="Numatytasispastraiposriftas"/>
    <w:uiPriority w:val="99"/>
    <w:rsid w:val="00B617C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tai.salcininkai.lt/document/577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tai.salcininkai.lt/document/577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F1F00-B5B7-4FEC-B941-2C1E9DB4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1702</Words>
  <Characters>971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Med. Auditas</dc:creator>
  <cp:lastModifiedBy>Jolanta Bušmovičienė</cp:lastModifiedBy>
  <cp:revision>2</cp:revision>
  <cp:lastPrinted>2022-09-20T11:55:00Z</cp:lastPrinted>
  <dcterms:created xsi:type="dcterms:W3CDTF">2023-10-18T07:27:00Z</dcterms:created>
  <dcterms:modified xsi:type="dcterms:W3CDTF">2023-10-18T07:27:00Z</dcterms:modified>
</cp:coreProperties>
</file>