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C9939" w14:textId="77777777" w:rsidR="0084214A" w:rsidRPr="000E49EE" w:rsidRDefault="000A5E43">
      <w:pPr>
        <w:jc w:val="right"/>
        <w:rPr>
          <w:b/>
          <w:bCs/>
        </w:rPr>
      </w:pPr>
      <w:r w:rsidRPr="000E49EE">
        <w:rPr>
          <w:b/>
          <w:bCs/>
        </w:rPr>
        <w:t>Projektas</w:t>
      </w:r>
    </w:p>
    <w:p w14:paraId="021C993A" w14:textId="77777777" w:rsidR="0084214A" w:rsidRDefault="0084214A">
      <w:pPr>
        <w:jc w:val="right"/>
      </w:pPr>
    </w:p>
    <w:p w14:paraId="021C993B" w14:textId="77777777" w:rsidR="0084214A" w:rsidRDefault="000A5E43">
      <w:pPr>
        <w:pStyle w:val="Heading"/>
        <w:ind w:firstLine="709"/>
      </w:pPr>
      <w:r>
        <w:t>ŠALČININKŲ RAJONO SAVIVALDYBĖS TARYBA</w:t>
      </w:r>
    </w:p>
    <w:p w14:paraId="021C993C" w14:textId="77777777" w:rsidR="0084214A" w:rsidRDefault="0084214A">
      <w:pPr>
        <w:pStyle w:val="Heading"/>
        <w:tabs>
          <w:tab w:val="left" w:pos="6825"/>
        </w:tabs>
        <w:ind w:firstLine="709"/>
      </w:pPr>
    </w:p>
    <w:p w14:paraId="021C993D" w14:textId="77777777" w:rsidR="0084214A" w:rsidRDefault="0084214A">
      <w:pPr>
        <w:pStyle w:val="Heading"/>
        <w:tabs>
          <w:tab w:val="left" w:pos="6825"/>
        </w:tabs>
        <w:ind w:firstLine="709"/>
      </w:pPr>
    </w:p>
    <w:p w14:paraId="3114D02C" w14:textId="0A5814B5" w:rsidR="000E49EE" w:rsidRPr="000A5E43" w:rsidRDefault="000A5E43" w:rsidP="000A5E43">
      <w:pPr>
        <w:pStyle w:val="Paantrat"/>
        <w:rPr>
          <w:caps w:val="0"/>
        </w:rPr>
      </w:pPr>
      <w:r>
        <w:rPr>
          <w:caps w:val="0"/>
        </w:rPr>
        <w:t>SPRENDIMAS</w:t>
      </w:r>
    </w:p>
    <w:p w14:paraId="021C993F" w14:textId="77777777" w:rsidR="0084214A" w:rsidRDefault="000A5E43">
      <w:pPr>
        <w:pStyle w:val="Paantrat"/>
      </w:pPr>
      <w:r>
        <w:rPr>
          <w:color w:val="000000"/>
        </w:rPr>
        <w:t>D</w:t>
      </w:r>
      <w:r>
        <w:rPr>
          <w:color w:val="000000"/>
        </w:rPr>
        <w:t xml:space="preserve">ĖL Šalčininkų rajono savivaldybės tarybos 2022 m. spalio 12 d. sprendimo </w:t>
      </w:r>
      <w:bookmarkStart w:id="0" w:name="n_0"/>
      <w:r>
        <w:t xml:space="preserve">NR. T-975 </w:t>
      </w:r>
      <w:bookmarkEnd w:id="0"/>
      <w:r>
        <w:rPr>
          <w:color w:val="000000"/>
        </w:rPr>
        <w:t xml:space="preserve">„Dėl Šalčininkų rajono savivaldybės stipendijų skyrimo universtitetų studentams tvarkos aprašo </w:t>
      </w:r>
      <w:r>
        <w:rPr>
          <w:color w:val="000000"/>
        </w:rPr>
        <w:t>patvirtinimo“ dalinio pakeitimo</w:t>
      </w:r>
    </w:p>
    <w:p w14:paraId="021C9940" w14:textId="77777777" w:rsidR="0084214A" w:rsidRDefault="0084214A">
      <w:pPr>
        <w:jc w:val="center"/>
      </w:pPr>
    </w:p>
    <w:p w14:paraId="021C9941" w14:textId="487D9D94" w:rsidR="0084214A" w:rsidRPr="00934A40" w:rsidRDefault="00934A40">
      <w:pPr>
        <w:jc w:val="center"/>
      </w:pPr>
      <w:r w:rsidRPr="00934A40">
        <w:t xml:space="preserve">2023 m. gruodžio 22 d. </w:t>
      </w:r>
      <w:r w:rsidR="000A5E43" w:rsidRPr="00934A40">
        <w:t xml:space="preserve">Nr. </w:t>
      </w:r>
      <w:r w:rsidRPr="00934A40">
        <w:rPr>
          <w:color w:val="222222"/>
          <w:shd w:val="clear" w:color="auto" w:fill="FFFFFF"/>
        </w:rPr>
        <w:t>PR-(1.2 E)-236</w:t>
      </w:r>
    </w:p>
    <w:p w14:paraId="021C9942" w14:textId="77777777" w:rsidR="0084214A" w:rsidRDefault="000A5E43">
      <w:pPr>
        <w:jc w:val="center"/>
      </w:pPr>
      <w:r>
        <w:t>Šalčininkai</w:t>
      </w:r>
    </w:p>
    <w:p w14:paraId="7575ECAB" w14:textId="77777777" w:rsidR="00934A40" w:rsidRDefault="00934A40">
      <w:pPr>
        <w:jc w:val="center"/>
      </w:pPr>
    </w:p>
    <w:p w14:paraId="021C9943" w14:textId="77777777" w:rsidR="0084214A" w:rsidRDefault="0084214A">
      <w:pPr>
        <w:rPr>
          <w:sz w:val="20"/>
          <w:szCs w:val="20"/>
        </w:rPr>
      </w:pPr>
      <w:bookmarkStart w:id="1" w:name="_Hlk126252304"/>
      <w:bookmarkEnd w:id="1"/>
    </w:p>
    <w:p w14:paraId="021C9944" w14:textId="77777777" w:rsidR="0084214A" w:rsidRDefault="000A5E43">
      <w:pPr>
        <w:tabs>
          <w:tab w:val="right" w:pos="9639"/>
        </w:tabs>
        <w:ind w:firstLine="709"/>
        <w:jc w:val="both"/>
      </w:pPr>
      <w:r>
        <w:t xml:space="preserve">Vadovaudamasi Lietuvos Respublikos vietos savivaldos įstatymo 6 straipsnio 16 punktu, remdamasi Šalčininkų rajono savivaldybės tarybos 2022 m. spalio 12 d. sprendimo </w:t>
      </w:r>
      <w:bookmarkStart w:id="2" w:name="n_1"/>
      <w:r>
        <w:t xml:space="preserve">Nr. T-975 </w:t>
      </w:r>
      <w:bookmarkEnd w:id="2"/>
      <w:r>
        <w:t>„Dėl Šalčininkų rajono savivaldybės stipendijų skyrimo universitetų studentams tvarkos aprašo patvirtinimo“ (toliau – Aprašas) 21 punktu,</w:t>
      </w:r>
      <w:r>
        <w:rPr>
          <w:color w:val="FF0000"/>
        </w:rPr>
        <w:t xml:space="preserve"> </w:t>
      </w:r>
      <w:r>
        <w:t xml:space="preserve">Šalčininkų rajono savivaldybės taryba </w:t>
      </w:r>
      <w:r>
        <w:rPr>
          <w:spacing w:val="60"/>
        </w:rPr>
        <w:t>nusprendži</w:t>
      </w:r>
      <w:r>
        <w:t xml:space="preserve">a: </w:t>
      </w:r>
    </w:p>
    <w:p w14:paraId="021C9945" w14:textId="77777777" w:rsidR="0084214A" w:rsidRDefault="000A5E43">
      <w:pPr>
        <w:pStyle w:val="Sraopastraipa"/>
        <w:numPr>
          <w:ilvl w:val="0"/>
          <w:numId w:val="2"/>
        </w:numPr>
        <w:ind w:left="0" w:firstLine="709"/>
        <w:jc w:val="both"/>
      </w:pPr>
      <w:r>
        <w:t xml:space="preserve">Pakeisti Aprašo 5 punktą ir jį išdėstyti taip: </w:t>
      </w:r>
    </w:p>
    <w:p w14:paraId="021C9946" w14:textId="77777777" w:rsidR="0084214A" w:rsidRDefault="000A5E43">
      <w:pPr>
        <w:pStyle w:val="Sraopastraipa"/>
        <w:ind w:left="0" w:firstLine="709"/>
        <w:jc w:val="both"/>
      </w:pPr>
      <w:r>
        <w:t>„5. Stipendija pervedama kas mėnesį į studento nurodytą sąskaitą. Stipendija mokama nuo dvišalės sutarties pasirašymo dienos ir tik už mokslo ir praktikos mėnesius.“</w:t>
      </w:r>
    </w:p>
    <w:p w14:paraId="021C9947" w14:textId="77777777" w:rsidR="0084214A" w:rsidRDefault="000A5E43">
      <w:pPr>
        <w:pStyle w:val="Sraopastraipa"/>
        <w:numPr>
          <w:ilvl w:val="0"/>
          <w:numId w:val="2"/>
        </w:numPr>
        <w:ind w:left="0" w:firstLine="709"/>
        <w:jc w:val="both"/>
      </w:pPr>
      <w:r>
        <w:t xml:space="preserve">Papildyti Aprašą 10.1. punktu ir jį išdėstyti taip: </w:t>
      </w:r>
    </w:p>
    <w:p w14:paraId="021C9948" w14:textId="77777777" w:rsidR="0084214A" w:rsidRDefault="000A5E43">
      <w:pPr>
        <w:pStyle w:val="Sraopastraipa"/>
        <w:ind w:left="0" w:firstLine="709"/>
        <w:jc w:val="both"/>
      </w:pPr>
      <w:r>
        <w:t>„10.1. Pretendentų į stipendiją atranką skelbti vasario mėnesį.“</w:t>
      </w:r>
    </w:p>
    <w:p w14:paraId="021C9949" w14:textId="77777777" w:rsidR="0084214A" w:rsidRDefault="000A5E43">
      <w:pPr>
        <w:pStyle w:val="Sraopastraipa"/>
        <w:numPr>
          <w:ilvl w:val="0"/>
          <w:numId w:val="2"/>
        </w:numPr>
        <w:ind w:left="0" w:firstLine="709"/>
        <w:jc w:val="both"/>
      </w:pPr>
      <w:r>
        <w:t>Pakeisti Šalčininkų rajono savivaldybės ir studento dvišalę sutartį patvirtintą Šalčininkų rajono savivaldybės tarybos 2022 m. spalio 12 d. sprendimu Nr. T-975 „Dėl Šalčininkų rajono savivaldybės stipendijų skyrimo universitetų studentams tvarkos aprašo patvirtinimo“ ir ją išdėstyti nauja redakcija (pridedama).</w:t>
      </w:r>
    </w:p>
    <w:p w14:paraId="021C994A" w14:textId="77777777" w:rsidR="0084214A" w:rsidRDefault="000A5E43">
      <w:pPr>
        <w:pStyle w:val="Sraopastraipa"/>
        <w:ind w:left="0" w:firstLine="709"/>
        <w:jc w:val="both"/>
      </w:pPr>
      <w:r>
        <w:t>Sprendimas gali būti skundžiamas Lietuvos Respublikos administracinių bylų teisenos įstatymo nustatyta tvarka.</w:t>
      </w:r>
    </w:p>
    <w:p w14:paraId="7126B94B" w14:textId="77777777" w:rsidR="000E49EE" w:rsidRDefault="000E49EE">
      <w:pPr>
        <w:pStyle w:val="Sraopastraipa"/>
        <w:ind w:left="0" w:firstLine="709"/>
        <w:jc w:val="both"/>
      </w:pPr>
    </w:p>
    <w:p w14:paraId="7D44C225" w14:textId="77777777" w:rsidR="000E49EE" w:rsidRDefault="000E49EE">
      <w:pPr>
        <w:pStyle w:val="Sraopastraipa"/>
        <w:ind w:left="0" w:firstLine="709"/>
        <w:jc w:val="both"/>
      </w:pPr>
    </w:p>
    <w:p w14:paraId="0BF9F0DE" w14:textId="77777777" w:rsidR="000E49EE" w:rsidRDefault="000E49EE">
      <w:pPr>
        <w:pStyle w:val="Sraopastraipa"/>
        <w:ind w:left="0" w:firstLine="709"/>
        <w:jc w:val="both"/>
      </w:pPr>
    </w:p>
    <w:p w14:paraId="021C994B" w14:textId="77777777" w:rsidR="0084214A" w:rsidRDefault="0084214A"/>
    <w:p w14:paraId="021C994C" w14:textId="3C30600B" w:rsidR="0084214A" w:rsidRDefault="000E49EE">
      <w:bookmarkStart w:id="3" w:name="_Hlk126251639"/>
      <w:bookmarkStart w:id="4" w:name="_Hlk126251477"/>
      <w:r>
        <w:t>S</w:t>
      </w:r>
      <w:r w:rsidR="000A5E43">
        <w:t>avivaldybės meras</w:t>
      </w:r>
      <w:r w:rsidR="000A5E43">
        <w:tab/>
      </w:r>
      <w:r w:rsidR="000A5E43">
        <w:tab/>
      </w:r>
      <w:r w:rsidR="000A5E43">
        <w:tab/>
      </w:r>
      <w:r w:rsidR="000A5E43">
        <w:tab/>
      </w:r>
      <w:r w:rsidR="000A5E43">
        <w:tab/>
      </w:r>
      <w:r w:rsidR="000A5E43">
        <w:tab/>
      </w:r>
      <w:r w:rsidR="000A5E43">
        <w:tab/>
      </w:r>
      <w:r>
        <w:t xml:space="preserve"> </w:t>
      </w:r>
      <w:r>
        <w:tab/>
      </w:r>
      <w:r>
        <w:tab/>
      </w:r>
      <w:r w:rsidR="000A5E43">
        <w:t xml:space="preserve">Zdzislav Palevič </w:t>
      </w:r>
      <w:bookmarkEnd w:id="3"/>
      <w:bookmarkEnd w:id="4"/>
    </w:p>
    <w:p w14:paraId="021C994D" w14:textId="77777777" w:rsidR="0084214A" w:rsidRDefault="000A5E43">
      <w:pPr>
        <w:jc w:val="center"/>
      </w:pPr>
      <w:r>
        <w:t>______________</w:t>
      </w:r>
    </w:p>
    <w:p w14:paraId="021C994E" w14:textId="77777777" w:rsidR="0084214A" w:rsidRDefault="0084214A">
      <w:pPr>
        <w:jc w:val="center"/>
      </w:pPr>
    </w:p>
    <w:sectPr w:rsidR="0084214A">
      <w:headerReference w:type="default" r:id="rId7"/>
      <w:headerReference w:type="first" r:id="rId8"/>
      <w:pgSz w:w="11906" w:h="16838"/>
      <w:pgMar w:top="1134" w:right="567" w:bottom="1134" w:left="1701" w:header="709"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C9956" w14:textId="77777777" w:rsidR="000A5E43" w:rsidRDefault="000A5E43">
      <w:r>
        <w:separator/>
      </w:r>
    </w:p>
  </w:endnote>
  <w:endnote w:type="continuationSeparator" w:id="0">
    <w:p w14:paraId="021C9958" w14:textId="77777777" w:rsidR="000A5E43" w:rsidRDefault="000A5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BA"/>
    <w:family w:val="roman"/>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C9952" w14:textId="77777777" w:rsidR="000A5E43" w:rsidRDefault="000A5E43">
      <w:r>
        <w:separator/>
      </w:r>
    </w:p>
  </w:footnote>
  <w:footnote w:type="continuationSeparator" w:id="0">
    <w:p w14:paraId="021C9954" w14:textId="77777777" w:rsidR="000A5E43" w:rsidRDefault="000A5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C994F" w14:textId="77777777" w:rsidR="0084214A" w:rsidRDefault="000A5E43">
    <w:pPr>
      <w:pStyle w:val="Antrats"/>
      <w:jc w:val="center"/>
    </w:pPr>
    <w:r>
      <w:fldChar w:fldCharType="begin"/>
    </w:r>
    <w:r>
      <w:instrText xml:space="preserve"> PAGE </w:instrText>
    </w:r>
    <w:r>
      <w:fldChar w:fldCharType="separate"/>
    </w:r>
    <w:r>
      <w:t>0</w:t>
    </w:r>
    <w:r>
      <w:fldChar w:fldCharType="end"/>
    </w:r>
  </w:p>
  <w:p w14:paraId="021C9950" w14:textId="77777777" w:rsidR="0084214A" w:rsidRDefault="0084214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C9951" w14:textId="77777777" w:rsidR="0084214A" w:rsidRDefault="0084214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35BA7"/>
    <w:multiLevelType w:val="multilevel"/>
    <w:tmpl w:val="B36CE584"/>
    <w:lvl w:ilvl="0">
      <w:start w:val="1"/>
      <w:numFmt w:val="decimal"/>
      <w:lvlText w:val="%1."/>
      <w:lvlJc w:val="left"/>
      <w:pPr>
        <w:tabs>
          <w:tab w:val="num" w:pos="0"/>
        </w:tabs>
        <w:ind w:left="1429" w:hanging="360"/>
      </w:pPr>
    </w:lvl>
    <w:lvl w:ilvl="1">
      <w:start w:val="1"/>
      <w:numFmt w:val="decimal"/>
      <w:lvlText w:val="%1.%2."/>
      <w:lvlJc w:val="left"/>
      <w:pPr>
        <w:tabs>
          <w:tab w:val="num" w:pos="0"/>
        </w:tabs>
        <w:ind w:left="1429" w:hanging="360"/>
      </w:pPr>
    </w:lvl>
    <w:lvl w:ilvl="2">
      <w:start w:val="1"/>
      <w:numFmt w:val="decimal"/>
      <w:lvlText w:val="%1.%2.%3."/>
      <w:lvlJc w:val="left"/>
      <w:pPr>
        <w:tabs>
          <w:tab w:val="num" w:pos="0"/>
        </w:tabs>
        <w:ind w:left="1789" w:hanging="720"/>
      </w:pPr>
    </w:lvl>
    <w:lvl w:ilvl="3">
      <w:start w:val="1"/>
      <w:numFmt w:val="decimal"/>
      <w:lvlText w:val="%1.%2.%3.%4."/>
      <w:lvlJc w:val="left"/>
      <w:pPr>
        <w:tabs>
          <w:tab w:val="num" w:pos="0"/>
        </w:tabs>
        <w:ind w:left="1789" w:hanging="720"/>
      </w:pPr>
    </w:lvl>
    <w:lvl w:ilvl="4">
      <w:start w:val="1"/>
      <w:numFmt w:val="decimal"/>
      <w:lvlText w:val="%1.%2.%3.%4.%5."/>
      <w:lvlJc w:val="left"/>
      <w:pPr>
        <w:tabs>
          <w:tab w:val="num" w:pos="0"/>
        </w:tabs>
        <w:ind w:left="2149" w:hanging="1080"/>
      </w:pPr>
    </w:lvl>
    <w:lvl w:ilvl="5">
      <w:start w:val="1"/>
      <w:numFmt w:val="decimal"/>
      <w:lvlText w:val="%1.%2.%3.%4.%5.%6."/>
      <w:lvlJc w:val="left"/>
      <w:pPr>
        <w:tabs>
          <w:tab w:val="num" w:pos="0"/>
        </w:tabs>
        <w:ind w:left="2149" w:hanging="1080"/>
      </w:pPr>
    </w:lvl>
    <w:lvl w:ilvl="6">
      <w:start w:val="1"/>
      <w:numFmt w:val="decimal"/>
      <w:lvlText w:val="%1.%2.%3.%4.%5.%6.%7."/>
      <w:lvlJc w:val="left"/>
      <w:pPr>
        <w:tabs>
          <w:tab w:val="num" w:pos="0"/>
        </w:tabs>
        <w:ind w:left="2509" w:hanging="1440"/>
      </w:pPr>
    </w:lvl>
    <w:lvl w:ilvl="7">
      <w:start w:val="1"/>
      <w:numFmt w:val="decimal"/>
      <w:lvlText w:val="%1.%2.%3.%4.%5.%6.%7.%8."/>
      <w:lvlJc w:val="left"/>
      <w:pPr>
        <w:tabs>
          <w:tab w:val="num" w:pos="0"/>
        </w:tabs>
        <w:ind w:left="2509" w:hanging="1440"/>
      </w:pPr>
    </w:lvl>
    <w:lvl w:ilvl="8">
      <w:start w:val="1"/>
      <w:numFmt w:val="decimal"/>
      <w:lvlText w:val="%1.%2.%3.%4.%5.%6.%7.%8.%9."/>
      <w:lvlJc w:val="left"/>
      <w:pPr>
        <w:tabs>
          <w:tab w:val="num" w:pos="0"/>
        </w:tabs>
        <w:ind w:left="2869" w:hanging="1800"/>
      </w:pPr>
    </w:lvl>
  </w:abstractNum>
  <w:abstractNum w:abstractNumId="1" w15:restartNumberingAfterBreak="0">
    <w:nsid w:val="1E2E0582"/>
    <w:multiLevelType w:val="multilevel"/>
    <w:tmpl w:val="EC16CDE2"/>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Antrat5"/>
      <w:suff w:val="nothing"/>
      <w:lvlText w:val=""/>
      <w:lvlJc w:val="left"/>
      <w:pPr>
        <w:tabs>
          <w:tab w:val="num" w:pos="0"/>
        </w:tabs>
        <w:ind w:left="0" w:firstLine="0"/>
      </w:pPr>
    </w:lvl>
    <w:lvl w:ilvl="5">
      <w:start w:val="1"/>
      <w:numFmt w:val="none"/>
      <w:pStyle w:val="Antrat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350646203">
    <w:abstractNumId w:val="1"/>
  </w:num>
  <w:num w:numId="2" w16cid:durableId="1706130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4A"/>
    <w:rsid w:val="000A5E43"/>
    <w:rsid w:val="000E49EE"/>
    <w:rsid w:val="0084214A"/>
    <w:rsid w:val="00934A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C9939"/>
  <w15:docId w15:val="{EB320280-E5AB-41C9-BD02-6AC08F81F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eastAsia="lt-LT" w:bidi="ar-SA"/>
    </w:rPr>
  </w:style>
  <w:style w:type="paragraph" w:styleId="Antrat1">
    <w:name w:val="heading 1"/>
    <w:basedOn w:val="prastasis"/>
    <w:next w:val="prastasis"/>
    <w:uiPriority w:val="9"/>
    <w:qFormat/>
    <w:pPr>
      <w:keepNext/>
      <w:numPr>
        <w:numId w:val="1"/>
      </w:numPr>
      <w:outlineLvl w:val="0"/>
    </w:pPr>
  </w:style>
  <w:style w:type="paragraph" w:styleId="Antrat3">
    <w:name w:val="heading 3"/>
    <w:basedOn w:val="prastasis"/>
    <w:next w:val="prastasis"/>
    <w:uiPriority w:val="9"/>
    <w:semiHidden/>
    <w:unhideWhenUsed/>
    <w:qFormat/>
    <w:pPr>
      <w:keepNext/>
      <w:numPr>
        <w:ilvl w:val="2"/>
        <w:numId w:val="1"/>
      </w:numPr>
      <w:spacing w:before="240" w:after="60"/>
      <w:outlineLvl w:val="2"/>
    </w:pPr>
    <w:rPr>
      <w:rFonts w:ascii="Arial" w:hAnsi="Arial" w:cs="Arial"/>
      <w:b/>
      <w:bCs/>
      <w:sz w:val="26"/>
      <w:szCs w:val="26"/>
    </w:rPr>
  </w:style>
  <w:style w:type="paragraph" w:styleId="Antrat5">
    <w:name w:val="heading 5"/>
    <w:basedOn w:val="prastasis"/>
    <w:next w:val="prastasis"/>
    <w:uiPriority w:val="9"/>
    <w:semiHidden/>
    <w:unhideWhenUsed/>
    <w:qFormat/>
    <w:pPr>
      <w:numPr>
        <w:ilvl w:val="4"/>
        <w:numId w:val="1"/>
      </w:numPr>
      <w:spacing w:before="240" w:after="60"/>
      <w:outlineLvl w:val="4"/>
    </w:pPr>
    <w:rPr>
      <w:b/>
      <w:bCs/>
      <w:i/>
      <w:iCs/>
      <w:sz w:val="26"/>
      <w:szCs w:val="26"/>
    </w:rPr>
  </w:style>
  <w:style w:type="paragraph" w:styleId="Antrat6">
    <w:name w:val="heading 6"/>
    <w:basedOn w:val="prastasis"/>
    <w:next w:val="prastasis"/>
    <w:uiPriority w:val="9"/>
    <w:semiHidden/>
    <w:unhideWhenUsed/>
    <w:qFormat/>
    <w:pPr>
      <w:keepNext/>
      <w:keepLines/>
      <w:numPr>
        <w:ilvl w:val="5"/>
        <w:numId w:val="1"/>
      </w:numPr>
      <w:spacing w:before="40"/>
      <w:outlineLvl w:val="5"/>
    </w:pPr>
    <w:rPr>
      <w:rFonts w:ascii="Cambria" w:hAnsi="Cambria"/>
      <w:color w:val="243F6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2z1">
    <w:name w:val="WW8Num2z1"/>
    <w:qFormat/>
  </w:style>
  <w:style w:type="character" w:customStyle="1" w:styleId="WW8Num3z0">
    <w:name w:val="WW8Num3z0"/>
    <w:qFormat/>
    <w:rPr>
      <w:rFonts w:ascii="Times New Roman" w:eastAsia="Times New Roman" w:hAnsi="Times New Roman" w:cs="Times New Roman"/>
    </w:rPr>
  </w:style>
  <w:style w:type="character" w:customStyle="1" w:styleId="WW8Num3z1">
    <w:name w:val="WW8Num3z1"/>
    <w:qFormat/>
  </w:style>
  <w:style w:type="character" w:customStyle="1" w:styleId="WW8Num5z0">
    <w:name w:val="WW8Num5z0"/>
    <w:qFormat/>
  </w:style>
  <w:style w:type="character" w:customStyle="1" w:styleId="WW8Num6z0">
    <w:name w:val="WW8Num6z0"/>
    <w:qFormat/>
  </w:style>
  <w:style w:type="character" w:customStyle="1" w:styleId="WW8Num7z0">
    <w:name w:val="WW8Num7z0"/>
    <w:qFormat/>
  </w:style>
  <w:style w:type="character" w:customStyle="1" w:styleId="WW8Num8z0">
    <w:name w:val="WW8Num8z0"/>
    <w:qFormat/>
    <w:rPr>
      <w:rFonts w:ascii="Times New Roman" w:eastAsia="Calibri" w:hAnsi="Times New Roman" w:cs="Times New Roman"/>
    </w:rPr>
  </w:style>
  <w:style w:type="character" w:customStyle="1" w:styleId="WW8Num9z0">
    <w:name w:val="WW8Num9z0"/>
    <w:qFormat/>
  </w:style>
  <w:style w:type="character" w:customStyle="1" w:styleId="WW8Num10z0">
    <w:name w:val="WW8Num10z0"/>
    <w:qFormat/>
  </w:style>
  <w:style w:type="character" w:customStyle="1" w:styleId="WW8Num11z0">
    <w:name w:val="WW8Num11z0"/>
    <w:qFormat/>
    <w:rPr>
      <w:rFonts w:ascii="Times New Roman" w:eastAsia="Times New Roman" w:hAnsi="Times New Roman" w:cs="Times New Roman"/>
    </w:rPr>
  </w:style>
  <w:style w:type="character" w:customStyle="1" w:styleId="WW8Num12z0">
    <w:name w:val="WW8Num12z0"/>
    <w:qFormat/>
    <w:rPr>
      <w:rFonts w:ascii="Times New Roman" w:eastAsia="Times New Roman" w:hAnsi="Times New Roman" w:cs="Times New Roman"/>
    </w:rPr>
  </w:style>
  <w:style w:type="character" w:customStyle="1" w:styleId="WW8Num15z0">
    <w:name w:val="WW8Num15z0"/>
    <w:qFormat/>
  </w:style>
  <w:style w:type="character" w:customStyle="1" w:styleId="WW8Num17z0">
    <w:name w:val="WW8Num17z0"/>
    <w:qFormat/>
  </w:style>
  <w:style w:type="character" w:customStyle="1" w:styleId="WW8Num18z0">
    <w:name w:val="WW8Num18z0"/>
    <w:qFormat/>
  </w:style>
  <w:style w:type="character" w:customStyle="1" w:styleId="WW8Num19z0">
    <w:name w:val="WW8Num19z0"/>
    <w:qFormat/>
  </w:style>
  <w:style w:type="character" w:customStyle="1" w:styleId="WW8Num20z1">
    <w:name w:val="WW8Num20z1"/>
    <w:qFormat/>
  </w:style>
  <w:style w:type="character" w:customStyle="1" w:styleId="WW8Num21z0">
    <w:name w:val="WW8Num21z0"/>
    <w:qFormat/>
  </w:style>
  <w:style w:type="character" w:customStyle="1" w:styleId="WW8Num23z0">
    <w:name w:val="WW8Num23z0"/>
    <w:qFormat/>
  </w:style>
  <w:style w:type="character" w:customStyle="1" w:styleId="WW8Num24z0">
    <w:name w:val="WW8Num24z0"/>
    <w:qFormat/>
  </w:style>
  <w:style w:type="character" w:customStyle="1" w:styleId="WW8Num25z0">
    <w:name w:val="WW8Num25z0"/>
    <w:qFormat/>
    <w:rPr>
      <w:color w:val="000000"/>
    </w:rPr>
  </w:style>
  <w:style w:type="character" w:customStyle="1" w:styleId="WW8Num27z0">
    <w:name w:val="WW8Num27z0"/>
    <w:qFormat/>
  </w:style>
  <w:style w:type="character" w:customStyle="1" w:styleId="WW8Num28z0">
    <w:name w:val="WW8Num28z0"/>
    <w:qFormat/>
  </w:style>
  <w:style w:type="character" w:customStyle="1" w:styleId="WW8Num30z0">
    <w:name w:val="WW8Num30z0"/>
    <w:qFormat/>
  </w:style>
  <w:style w:type="character" w:customStyle="1" w:styleId="WW8Num31z0">
    <w:name w:val="WW8Num31z0"/>
    <w:qFormat/>
  </w:style>
  <w:style w:type="character" w:customStyle="1" w:styleId="WW8Num32z0">
    <w:name w:val="WW8Num32z0"/>
    <w:qFormat/>
  </w:style>
  <w:style w:type="character" w:customStyle="1" w:styleId="WW8Num33z0">
    <w:name w:val="WW8Num33z0"/>
    <w:qFormat/>
  </w:style>
  <w:style w:type="character" w:customStyle="1" w:styleId="WW8Num35z0">
    <w:name w:val="WW8Num35z0"/>
    <w:qFormat/>
  </w:style>
  <w:style w:type="character" w:customStyle="1" w:styleId="WW8Num36z1">
    <w:name w:val="WW8Num36z1"/>
    <w:qFormat/>
    <w:rPr>
      <w:rFonts w:ascii="Times New Roman" w:eastAsia="Times New Roman" w:hAnsi="Times New Roman" w:cs="Times New Roman"/>
    </w:rPr>
  </w:style>
  <w:style w:type="character" w:customStyle="1" w:styleId="WW8Num38z1">
    <w:name w:val="WW8Num38z1"/>
    <w:qFormat/>
  </w:style>
  <w:style w:type="character" w:customStyle="1" w:styleId="Antrat1Diagrama">
    <w:name w:val="Antraštė 1 Diagrama"/>
    <w:qFormat/>
    <w:rPr>
      <w:rFonts w:ascii="Cambria" w:hAnsi="Cambria" w:cs="Cambria"/>
      <w:b/>
      <w:bCs/>
      <w:kern w:val="2"/>
      <w:sz w:val="32"/>
      <w:szCs w:val="32"/>
      <w:lang w:val="lt-LT" w:eastAsia="lt-LT"/>
    </w:rPr>
  </w:style>
  <w:style w:type="character" w:customStyle="1" w:styleId="Antrat3Diagrama">
    <w:name w:val="Antraštė 3 Diagrama"/>
    <w:qFormat/>
    <w:rPr>
      <w:rFonts w:ascii="Cambria" w:hAnsi="Cambria" w:cs="Cambria"/>
      <w:b/>
      <w:bCs/>
      <w:sz w:val="26"/>
      <w:szCs w:val="26"/>
      <w:lang w:val="lt-LT" w:eastAsia="lt-LT"/>
    </w:rPr>
  </w:style>
  <w:style w:type="character" w:customStyle="1" w:styleId="Antrat5Diagrama">
    <w:name w:val="Antraštė 5 Diagrama"/>
    <w:qFormat/>
    <w:rPr>
      <w:rFonts w:ascii="Calibri" w:hAnsi="Calibri" w:cs="Calibri"/>
      <w:b/>
      <w:bCs/>
      <w:i/>
      <w:iCs/>
      <w:sz w:val="26"/>
      <w:szCs w:val="26"/>
      <w:lang w:val="lt-LT" w:eastAsia="lt-LT"/>
    </w:rPr>
  </w:style>
  <w:style w:type="character" w:customStyle="1" w:styleId="PavadinimasDiagrama">
    <w:name w:val="Pavadinimas Diagrama"/>
    <w:qFormat/>
    <w:rPr>
      <w:rFonts w:ascii="Cambria" w:hAnsi="Cambria" w:cs="Cambria"/>
      <w:b/>
      <w:bCs/>
      <w:kern w:val="2"/>
      <w:sz w:val="32"/>
      <w:szCs w:val="32"/>
      <w:lang w:val="lt-LT" w:eastAsia="lt-LT"/>
    </w:rPr>
  </w:style>
  <w:style w:type="character" w:customStyle="1" w:styleId="PagrindinistekstasDiagrama">
    <w:name w:val="Pagrindinis tekstas Diagrama"/>
    <w:qFormat/>
    <w:rPr>
      <w:sz w:val="24"/>
      <w:szCs w:val="24"/>
      <w:lang w:val="lt-LT" w:eastAsia="lt-LT"/>
    </w:rPr>
  </w:style>
  <w:style w:type="character" w:customStyle="1" w:styleId="Pagrindinistekstas2Diagrama">
    <w:name w:val="Pagrindinis tekstas 2 Diagrama"/>
    <w:qFormat/>
    <w:rPr>
      <w:sz w:val="24"/>
      <w:szCs w:val="24"/>
      <w:lang w:val="lt-LT" w:eastAsia="lt-LT"/>
    </w:rPr>
  </w:style>
  <w:style w:type="character" w:customStyle="1" w:styleId="Pagrindinistekstas3Diagrama">
    <w:name w:val="Pagrindinis tekstas 3 Diagrama"/>
    <w:qFormat/>
    <w:rPr>
      <w:sz w:val="16"/>
      <w:szCs w:val="16"/>
      <w:lang w:val="lt-LT" w:eastAsia="lt-LT"/>
    </w:rPr>
  </w:style>
  <w:style w:type="character" w:customStyle="1" w:styleId="PaantratDiagrama">
    <w:name w:val="Paantraštė Diagrama"/>
    <w:qFormat/>
    <w:rPr>
      <w:rFonts w:ascii="Cambria" w:hAnsi="Cambria" w:cs="Cambria"/>
      <w:sz w:val="24"/>
      <w:szCs w:val="24"/>
      <w:lang w:val="lt-LT" w:eastAsia="lt-LT"/>
    </w:rPr>
  </w:style>
  <w:style w:type="character" w:customStyle="1" w:styleId="DebesliotekstasDiagrama">
    <w:name w:val="Debesėlio tekstas Diagrama"/>
    <w:qFormat/>
    <w:rPr>
      <w:sz w:val="2"/>
      <w:szCs w:val="2"/>
      <w:lang w:val="lt-LT" w:eastAsia="lt-LT"/>
    </w:rPr>
  </w:style>
  <w:style w:type="character" w:customStyle="1" w:styleId="HTMLiankstoformatuotasDiagrama">
    <w:name w:val="HTML iš anksto formatuotas Diagrama"/>
    <w:qFormat/>
    <w:rPr>
      <w:rFonts w:ascii="Courier New" w:hAnsi="Courier New" w:cs="Courier New"/>
      <w:sz w:val="20"/>
      <w:szCs w:val="20"/>
      <w:lang w:val="lt-LT" w:eastAsia="lt-LT"/>
    </w:rPr>
  </w:style>
  <w:style w:type="character" w:customStyle="1" w:styleId="PagrindiniotekstotraukaDiagrama">
    <w:name w:val="Pagrindinio teksto įtrauka Diagrama"/>
    <w:qFormat/>
    <w:rPr>
      <w:sz w:val="24"/>
      <w:szCs w:val="24"/>
      <w:lang w:val="lt-LT" w:eastAsia="lt-LT"/>
    </w:rPr>
  </w:style>
  <w:style w:type="character" w:customStyle="1" w:styleId="PoratDiagrama">
    <w:name w:val="Poraštė Diagrama"/>
    <w:qFormat/>
    <w:rPr>
      <w:sz w:val="24"/>
      <w:szCs w:val="24"/>
      <w:lang w:val="lt-LT" w:eastAsia="lt-LT"/>
    </w:rPr>
  </w:style>
  <w:style w:type="character" w:styleId="Puslapionumeris">
    <w:name w:val="page number"/>
    <w:basedOn w:val="Numatytasispastraiposriftas"/>
  </w:style>
  <w:style w:type="character" w:customStyle="1" w:styleId="AntratsDiagrama">
    <w:name w:val="Antraštės Diagrama"/>
    <w:qFormat/>
    <w:rPr>
      <w:sz w:val="24"/>
      <w:szCs w:val="24"/>
      <w:lang w:val="lt-LT" w:eastAsia="lt-LT"/>
    </w:rPr>
  </w:style>
  <w:style w:type="character" w:styleId="Hipersaitas">
    <w:name w:val="Hyperlink"/>
    <w:rPr>
      <w:color w:val="000000"/>
      <w:u w:val="single"/>
    </w:rPr>
  </w:style>
  <w:style w:type="character" w:customStyle="1" w:styleId="Pagrindiniotekstotrauka2Diagrama">
    <w:name w:val="Pagrindinio teksto įtrauka 2 Diagrama"/>
    <w:qFormat/>
    <w:rPr>
      <w:sz w:val="24"/>
      <w:szCs w:val="24"/>
      <w:lang w:val="lt-LT" w:eastAsia="lt-LT"/>
    </w:rPr>
  </w:style>
  <w:style w:type="character" w:customStyle="1" w:styleId="StrongEmphasis">
    <w:name w:val="Strong Emphasis"/>
    <w:qFormat/>
    <w:rPr>
      <w:b/>
      <w:bCs/>
    </w:rPr>
  </w:style>
  <w:style w:type="character" w:customStyle="1" w:styleId="Numatytasispastraiposriftas1">
    <w:name w:val="Numatytasis pastraipos šriftas1"/>
    <w:qFormat/>
  </w:style>
  <w:style w:type="character" w:customStyle="1" w:styleId="FontStyle11">
    <w:name w:val="Font Style11"/>
    <w:qFormat/>
    <w:rPr>
      <w:rFonts w:ascii="Times New Roman" w:hAnsi="Times New Roman" w:cs="Times New Roman"/>
      <w:b/>
      <w:bCs/>
      <w:sz w:val="20"/>
      <w:szCs w:val="20"/>
    </w:rPr>
  </w:style>
  <w:style w:type="character" w:customStyle="1" w:styleId="Antrat6Diagrama">
    <w:name w:val="Antraštė 6 Diagrama"/>
    <w:qFormat/>
    <w:rPr>
      <w:rFonts w:ascii="Cambria" w:eastAsia="Times New Roman" w:hAnsi="Cambria" w:cs="Times New Roman"/>
      <w:color w:val="243F60"/>
      <w:sz w:val="24"/>
      <w:szCs w:val="24"/>
      <w:lang w:val="lt-LT" w:eastAsia="lt-LT"/>
    </w:rPr>
  </w:style>
  <w:style w:type="character" w:styleId="Emfaz">
    <w:name w:val="Emphasis"/>
    <w:qFormat/>
    <w:rPr>
      <w:i/>
      <w:iCs/>
    </w:rPr>
  </w:style>
  <w:style w:type="character" w:customStyle="1" w:styleId="normaltextrun">
    <w:name w:val="normaltextrun"/>
    <w:basedOn w:val="Numatytasispastraiposriftas"/>
    <w:qFormat/>
  </w:style>
  <w:style w:type="character" w:customStyle="1" w:styleId="eop">
    <w:name w:val="eop"/>
    <w:basedOn w:val="Numatytasispastraiposriftas"/>
    <w:qFormat/>
  </w:style>
  <w:style w:type="character" w:customStyle="1" w:styleId="cs63eb74b2">
    <w:name w:val="cs63eb74b2"/>
    <w:basedOn w:val="Numatytasispastraiposriftas"/>
    <w:qFormat/>
  </w:style>
  <w:style w:type="character" w:customStyle="1" w:styleId="cscf2ecc95">
    <w:name w:val="cscf2ecc95"/>
    <w:basedOn w:val="Numatytasispastraiposriftas"/>
    <w:qFormat/>
  </w:style>
  <w:style w:type="paragraph" w:customStyle="1" w:styleId="Heading">
    <w:name w:val="Heading"/>
    <w:basedOn w:val="prastasis"/>
    <w:next w:val="Pagrindinistekstas"/>
    <w:qFormat/>
    <w:pPr>
      <w:jc w:val="center"/>
    </w:pPr>
    <w:rPr>
      <w:b/>
      <w:bCs/>
    </w:rPr>
  </w:style>
  <w:style w:type="paragraph" w:styleId="Pagrindinistekstas">
    <w:name w:val="Body Text"/>
    <w:basedOn w:val="prastasis"/>
    <w:pPr>
      <w:jc w:val="both"/>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Index">
    <w:name w:val="Index"/>
    <w:basedOn w:val="prastasis"/>
    <w:qFormat/>
    <w:pPr>
      <w:suppressLineNumbers/>
    </w:pPr>
    <w:rPr>
      <w:rFonts w:cs="Lucida Sans"/>
      <w:lang/>
    </w:rPr>
  </w:style>
  <w:style w:type="paragraph" w:styleId="Pagrindinistekstas2">
    <w:name w:val="Body Text 2"/>
    <w:basedOn w:val="prastasis"/>
    <w:qFormat/>
  </w:style>
  <w:style w:type="paragraph" w:styleId="Pagrindinistekstas3">
    <w:name w:val="Body Text 3"/>
    <w:basedOn w:val="prastasis"/>
    <w:qFormat/>
    <w:pPr>
      <w:jc w:val="center"/>
    </w:pPr>
    <w:rPr>
      <w:b/>
      <w:bCs/>
      <w:caps/>
    </w:rPr>
  </w:style>
  <w:style w:type="paragraph" w:styleId="Paantrat">
    <w:name w:val="Subtitle"/>
    <w:basedOn w:val="prastasis"/>
    <w:next w:val="Pagrindinistekstas"/>
    <w:uiPriority w:val="11"/>
    <w:qFormat/>
    <w:pPr>
      <w:jc w:val="center"/>
    </w:pPr>
    <w:rPr>
      <w:b/>
      <w:bCs/>
      <w:caps/>
    </w:rPr>
  </w:style>
  <w:style w:type="paragraph" w:styleId="Debesliotekstas">
    <w:name w:val="Balloon Text"/>
    <w:basedOn w:val="prastasis"/>
    <w:qFormat/>
    <w:rPr>
      <w:rFonts w:ascii="Tahoma" w:hAnsi="Tahoma" w:cs="Tahoma"/>
      <w:sz w:val="16"/>
      <w:szCs w:val="16"/>
    </w:rPr>
  </w:style>
  <w:style w:type="paragraph" w:styleId="HTMLiankstoformatuotas">
    <w:name w:val="HTML Preformatted"/>
    <w:basedOn w:val="prastasis"/>
    <w:qFormat/>
    <w:rPr>
      <w:rFonts w:ascii="Arial Unicode MS" w:eastAsia="Arial Unicode MS" w:hAnsi="Arial Unicode MS" w:cs="Arial Unicode MS"/>
      <w:sz w:val="20"/>
      <w:szCs w:val="20"/>
      <w:lang w:val="en-US"/>
    </w:rPr>
  </w:style>
  <w:style w:type="paragraph" w:customStyle="1" w:styleId="style2">
    <w:name w:val="style2"/>
    <w:basedOn w:val="prastasis"/>
    <w:qFormat/>
    <w:pPr>
      <w:spacing w:before="280" w:after="280"/>
    </w:pPr>
  </w:style>
  <w:style w:type="paragraph" w:styleId="Pagrindiniotekstotrauka">
    <w:name w:val="Body Text Indent"/>
    <w:basedOn w:val="prastasis"/>
    <w:pPr>
      <w:spacing w:after="120"/>
      <w:ind w:left="283"/>
    </w:pPr>
  </w:style>
  <w:style w:type="paragraph" w:customStyle="1" w:styleId="HeaderandFooter">
    <w:name w:val="Header and Footer"/>
    <w:basedOn w:val="prastasis"/>
    <w:qFormat/>
    <w:pPr>
      <w:suppressLineNumbers/>
      <w:tabs>
        <w:tab w:val="center" w:pos="4819"/>
        <w:tab w:val="right" w:pos="9638"/>
      </w:tabs>
    </w:pPr>
  </w:style>
  <w:style w:type="paragraph" w:styleId="Porat">
    <w:name w:val="footer"/>
    <w:basedOn w:val="prastasis"/>
    <w:rPr>
      <w:lang w:val="ru-RU"/>
    </w:rPr>
  </w:style>
  <w:style w:type="paragraph" w:styleId="Antrats">
    <w:name w:val="header"/>
    <w:basedOn w:val="prastasis"/>
  </w:style>
  <w:style w:type="paragraph" w:styleId="Pagrindiniotekstotrauka2">
    <w:name w:val="Body Text Indent 2"/>
    <w:basedOn w:val="prastasis"/>
    <w:qFormat/>
    <w:pPr>
      <w:spacing w:after="120" w:line="480" w:lineRule="auto"/>
      <w:ind w:left="283"/>
    </w:pPr>
  </w:style>
  <w:style w:type="paragraph" w:styleId="Sraopastraipa">
    <w:name w:val="List Paragraph"/>
    <w:basedOn w:val="prastasis"/>
    <w:qFormat/>
    <w:pPr>
      <w:ind w:left="720"/>
      <w:contextualSpacing/>
    </w:pPr>
  </w:style>
  <w:style w:type="paragraph" w:styleId="Betarp">
    <w:name w:val="No Spacing"/>
    <w:qFormat/>
    <w:rPr>
      <w:rFonts w:ascii="Times New Roman" w:eastAsia="Times New Roman" w:hAnsi="Times New Roman" w:cs="Times New Roman"/>
      <w:lang w:bidi="ar-SA"/>
    </w:rPr>
  </w:style>
  <w:style w:type="paragraph" w:customStyle="1" w:styleId="Lentelsturinys">
    <w:name w:val="Lentelės turinys"/>
    <w:basedOn w:val="prastasis"/>
    <w:qFormat/>
    <w:pPr>
      <w:widowControl w:val="0"/>
      <w:suppressLineNumbers/>
    </w:pPr>
    <w:rPr>
      <w:szCs w:val="20"/>
      <w:lang w:val="en-US"/>
    </w:rPr>
  </w:style>
  <w:style w:type="paragraph" w:customStyle="1" w:styleId="Standard">
    <w:name w:val="Standard"/>
    <w:qFormat/>
    <w:pPr>
      <w:textAlignment w:val="baseline"/>
    </w:pPr>
    <w:rPr>
      <w:rFonts w:ascii="Times New Roman" w:eastAsia="Times New Roman" w:hAnsi="Times New Roman" w:cs="Times New Roman"/>
      <w:kern w:val="2"/>
      <w:sz w:val="20"/>
      <w:szCs w:val="20"/>
      <w:lang w:bidi="ar-SA"/>
    </w:rPr>
  </w:style>
  <w:style w:type="paragraph" w:customStyle="1" w:styleId="Default">
    <w:name w:val="Default"/>
    <w:qFormat/>
    <w:pPr>
      <w:autoSpaceDE w:val="0"/>
    </w:pPr>
    <w:rPr>
      <w:rFonts w:ascii="Times New Roman" w:eastAsia="Calibri" w:hAnsi="Times New Roman" w:cs="Times New Roman"/>
      <w:color w:val="000000"/>
      <w:lang w:bidi="ar-SA"/>
    </w:rPr>
  </w:style>
  <w:style w:type="paragraph" w:styleId="prastasiniatinklio">
    <w:name w:val="Normal (Web)"/>
    <w:basedOn w:val="prastasis"/>
    <w:qFormat/>
    <w:pPr>
      <w:spacing w:before="280" w:after="280"/>
    </w:pPr>
    <w:rPr>
      <w:lang w:val="en-GB"/>
    </w:rPr>
  </w:style>
  <w:style w:type="paragraph" w:customStyle="1" w:styleId="pavadinimas1">
    <w:name w:val="pavadinimas1"/>
    <w:basedOn w:val="prastasis"/>
    <w:qFormat/>
    <w:pPr>
      <w:spacing w:before="280" w:after="280"/>
    </w:pPr>
  </w:style>
  <w:style w:type="paragraph" w:customStyle="1" w:styleId="prastasis1">
    <w:name w:val="Įprastasis1"/>
    <w:qFormat/>
    <w:pPr>
      <w:spacing w:after="160" w:line="252" w:lineRule="auto"/>
    </w:pPr>
    <w:rPr>
      <w:rFonts w:ascii="Calibri" w:eastAsia="Calibri" w:hAnsi="Calibri" w:cs="Calibri"/>
      <w:sz w:val="22"/>
      <w:szCs w:val="22"/>
      <w:lang w:bidi="ar-SA"/>
    </w:rPr>
  </w:style>
  <w:style w:type="paragraph" w:customStyle="1" w:styleId="cs3bfd1d18">
    <w:name w:val="cs3bfd1d18"/>
    <w:basedOn w:val="prastasis"/>
    <w:qFormat/>
    <w:pPr>
      <w:spacing w:before="280" w:after="280"/>
    </w:pPr>
  </w:style>
  <w:style w:type="paragraph" w:customStyle="1" w:styleId="WW-Heading">
    <w:name w:val="WW-Heading"/>
    <w:basedOn w:val="prastasis"/>
    <w:next w:val="Pagrindinistekstas"/>
    <w:qFormat/>
    <w:pPr>
      <w:jc w:val="center"/>
    </w:pPr>
    <w:rPr>
      <w:b/>
      <w:bCs/>
      <w:lang w:eastAsia="zh-CN"/>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966</Words>
  <Characters>552</Characters>
  <Application>Microsoft Office Word</Application>
  <DocSecurity>0</DocSecurity>
  <Lines>4</Lines>
  <Paragraphs>3</Paragraphs>
  <ScaleCrop>false</ScaleCrop>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ŠALČININKŲ RAJONO SAVIVALDYBĖS TARYBOS 2022 M. SPALIO 12 D. SPRENDIMO NR. T-975 "DĖL ŠALČININKŲ RAJONO SAVIVALDYBĖS STIPENDIJŲ SKYRIMO UNIVERSTITETŲ STUDENTAMS TVARKOS APRAŠO PATVIRTINIMO" DALINIO PAKEITIMO 2023 m. kovo 30 d. Nr. T-(1.3E)-1070 Šalčininkai Vadovaudamasi Lietuvos Respublikos vietos savivaldos įstatymo 6 straipsnio 16 punktu, remdamasi Šalčininkų rajono savivaldybės tarybos 2022 m. spalio 12 d. sprendimo Nr. T-975 "Dėl Šalčininkų rajono savivaldybės stipendijų skyrimo universitetų studentams tvarkos aprašo patvirtinimo" 21 punktu, Šalčininkų rajono savivaldybės taryba nusprendžia: Pakeisti Šalčininkų rajono savivaldybės stipendijų skyrimo universitetų studentams tvarkos aprašo (toliau - Aprašas), patvirtinto Šalčininkų rajono savivaldybės tarybos 2022 m. spalio 12 d. sprendimu Nr. T-975: 3 punktą ir jį išdėstyti taip: "3. Teisę gauti Stipendiją turi Lietuvos Respublikos piliečiai, gyvenamąją vietą deklaravę Savivaldybėje, studijuojantys universitete ar aukštosiose mokyklose bakalauro ar magistro nuolatinių studijų programose ir atitinkantys kitus Apraše nurodytus pretendentų Stipendijai gauti atrankos kriterijus."; 7.2. punktą ir jį išdėstyti taip: "7.2. yra universiteto ar aukštosios mokyklos bakalauro ar magistro nuolatinių studijų programos studentas."; 8.4. punktą ir jį išdėstyti taip: "8.4. pažymą iš universiteto ar aukštosios mokyklos apie studijų patvirtinimą."; 11 punktą ir jį išdėstyti taip: "11. Pretendentų sąrašus ir pateiktus pretendentų dokumentus svarsto ir siūlymą dėl Stipendijos skyrimo Savivaldybės tarybai teikia Stipendijos skyrimo komisija. Stipendijos skyrimo komisija gali nustatyti vertinimo kriterijus ir jų reikšmes."; 13 punktą ir jį išdėstyti taip: "13. Savivaldybės vykdomoji institucija ir studentas pasirašo dvišalę sutartį, pagal kurią studentas įsipareigoja po studijų tęsti profesinę veiklą vienoje iš Šalčininkų rajono savivaldybės pasiūlytų rajono įstaigų ne trumpiau kaip 3 metus per 5 metų laikotarpį.";</dc:title>
  <dc:creator>ŠALČININKŲ RAJONO SAVIVALDYBĖS TARYBA</dc:creator>
  <cp:lastModifiedBy>Jolanta Bušmovičienė</cp:lastModifiedBy>
  <cp:revision>4</cp:revision>
  <cp:lastPrinted>2023-12-05T10:26:00Z</cp:lastPrinted>
  <dcterms:created xsi:type="dcterms:W3CDTF">2023-12-22T14:04:00Z</dcterms:created>
  <dcterms:modified xsi:type="dcterms:W3CDTF">2023-12-22T14:05:00Z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
  </property>
  <property fmtid="{D5CDD505-2E9C-101B-9397-08002B2CF9AE}" pid="3" name="DLX:RegistrationNo">
    <vt:lpwstr/>
  </property>
  <property fmtid="{D5CDD505-2E9C-101B-9397-08002B2CF9AE}" pid="4" name="DLX:Title">
    <vt:lpwstr>Tarybos sprendimas</vt:lpwstr>
  </property>
  <property fmtid="{D5CDD505-2E9C-101B-9397-08002B2CF9AE}" pid="5" name="DLX:TitleT">
    <vt:lpwstr> DĖL  SAVIVALDYBĖS TURTO PERDAVIMO VALDYTI, NAUDOTI IR DISPONUOTI JUO PATIKĖJIMO TEISE ŠALČININKŲ RAJONO SAVIVALDYBĖS ADMINISTRACIJAI</vt:lpwstr>
  </property>
  <property fmtid="{D5CDD505-2E9C-101B-9397-08002B2CF9AE}" pid="6" name="DLX:abs_gov_DokPasirasancioAsmensPareigos:Title">
    <vt:lpwstr>Meras</vt:lpwstr>
  </property>
  <property fmtid="{D5CDD505-2E9C-101B-9397-08002B2CF9AE}" pid="7" name="DLX:abs_gov_DokumentaPasirasantisAsmuo:Title">
    <vt:lpwstr>Zdzislav Palevič</vt:lpwstr>
  </property>
  <property fmtid="{D5CDD505-2E9C-101B-9397-08002B2CF9AE}" pid="8" name="DLX:abs_gov_DokumentoRengejas:DlxEmail">
    <vt:lpwstr>violeta.jermak@salcininkai.lt</vt:lpwstr>
  </property>
  <property fmtid="{D5CDD505-2E9C-101B-9397-08002B2CF9AE}" pid="9" name="DLX:abs_gov_DokumentoRengejas:Email">
    <vt:lpwstr>dlx@salcininkai.lt</vt:lpwstr>
  </property>
  <property fmtid="{D5CDD505-2E9C-101B-9397-08002B2CF9AE}" pid="10" name="DLX:abs_gov_DokumentoRengejas:Phone">
    <vt:lpwstr>838030159</vt:lpwstr>
  </property>
  <property fmtid="{D5CDD505-2E9C-101B-9397-08002B2CF9AE}" pid="11" name="DLX:abs_gov_DokumentoRengejas:Title">
    <vt:lpwstr>Violeta Jermak</vt:lpwstr>
  </property>
  <property fmtid="{D5CDD505-2E9C-101B-9397-08002B2CF9AE}" pid="12" name="DLX:abs_gov_DokumentoRengejoPadalinys:Title">
    <vt:lpwstr>Bendrasis skyrius</vt:lpwstr>
  </property>
</Properties>
</file>