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293EE" w14:textId="77777777" w:rsidR="007F14B5" w:rsidRPr="00064EC9" w:rsidRDefault="007F14B5" w:rsidP="007F14B5">
      <w:pPr>
        <w:jc w:val="center"/>
        <w:rPr>
          <w:b/>
        </w:rPr>
      </w:pPr>
      <w:bookmarkStart w:id="0" w:name="_GoBack"/>
      <w:bookmarkEnd w:id="0"/>
      <w:r w:rsidRPr="00064EC9">
        <w:rPr>
          <w:b/>
        </w:rPr>
        <w:t>Aiškinamasis raštas</w:t>
      </w:r>
    </w:p>
    <w:p w14:paraId="022E541F" w14:textId="77777777" w:rsidR="00FC57AB" w:rsidRPr="00064EC9" w:rsidRDefault="00FC57AB" w:rsidP="00FC57AB"/>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6804"/>
      </w:tblGrid>
      <w:tr w:rsidR="00FC57AB" w:rsidRPr="00064EC9" w14:paraId="5BA169EA" w14:textId="77777777" w:rsidTr="004E6F70">
        <w:trPr>
          <w:trHeight w:val="467"/>
        </w:trPr>
        <w:tc>
          <w:tcPr>
            <w:tcW w:w="568" w:type="dxa"/>
            <w:tcBorders>
              <w:top w:val="single" w:sz="4" w:space="0" w:color="auto"/>
              <w:left w:val="single" w:sz="4" w:space="0" w:color="auto"/>
              <w:bottom w:val="single" w:sz="4" w:space="0" w:color="auto"/>
              <w:right w:val="single" w:sz="4" w:space="0" w:color="auto"/>
            </w:tcBorders>
            <w:hideMark/>
          </w:tcPr>
          <w:p w14:paraId="5F623E6D" w14:textId="77777777" w:rsidR="00FC57AB" w:rsidRPr="00064EC9" w:rsidRDefault="00FC57AB" w:rsidP="007E1555">
            <w:pPr>
              <w:rPr>
                <w:color w:val="000000" w:themeColor="text1"/>
              </w:rPr>
            </w:pPr>
            <w:r w:rsidRPr="00064EC9">
              <w:rPr>
                <w:color w:val="000000" w:themeColor="text1"/>
              </w:rPr>
              <w:t>1.</w:t>
            </w:r>
          </w:p>
        </w:tc>
        <w:tc>
          <w:tcPr>
            <w:tcW w:w="2693" w:type="dxa"/>
            <w:tcBorders>
              <w:top w:val="single" w:sz="4" w:space="0" w:color="auto"/>
              <w:left w:val="single" w:sz="4" w:space="0" w:color="auto"/>
              <w:bottom w:val="single" w:sz="4" w:space="0" w:color="auto"/>
              <w:right w:val="single" w:sz="4" w:space="0" w:color="auto"/>
            </w:tcBorders>
          </w:tcPr>
          <w:p w14:paraId="5701D6B4" w14:textId="2FB133A7" w:rsidR="00FC57AB" w:rsidRPr="00064EC9" w:rsidRDefault="00B90549" w:rsidP="007E1555">
            <w:pPr>
              <w:rPr>
                <w:color w:val="000000" w:themeColor="text1"/>
              </w:rPr>
            </w:pPr>
            <w:r w:rsidRPr="00064EC9">
              <w:t>Parengto projekto tikslai ir uždaviniai, laukiami rezultatai</w:t>
            </w:r>
          </w:p>
        </w:tc>
        <w:tc>
          <w:tcPr>
            <w:tcW w:w="6804" w:type="dxa"/>
            <w:tcBorders>
              <w:top w:val="single" w:sz="4" w:space="0" w:color="auto"/>
              <w:left w:val="single" w:sz="4" w:space="0" w:color="auto"/>
              <w:bottom w:val="single" w:sz="4" w:space="0" w:color="auto"/>
              <w:right w:val="single" w:sz="4" w:space="0" w:color="auto"/>
            </w:tcBorders>
          </w:tcPr>
          <w:p w14:paraId="008E0999" w14:textId="225133A0" w:rsidR="00A71464" w:rsidRPr="00A71464" w:rsidRDefault="00311BAE" w:rsidP="00A71464">
            <w:pPr>
              <w:jc w:val="both"/>
              <w:rPr>
                <w:color w:val="000000" w:themeColor="text1"/>
              </w:rPr>
            </w:pPr>
            <w:r w:rsidRPr="00064EC9">
              <w:rPr>
                <w:color w:val="000000" w:themeColor="text1"/>
              </w:rPr>
              <w:t>Parengto projekto tikslas</w:t>
            </w:r>
            <w:r w:rsidR="00793CAF" w:rsidRPr="00064EC9">
              <w:rPr>
                <w:color w:val="000000" w:themeColor="text1"/>
              </w:rPr>
              <w:t xml:space="preserve"> </w:t>
            </w:r>
            <w:r w:rsidR="00993622" w:rsidRPr="00064EC9">
              <w:rPr>
                <w:color w:val="000000" w:themeColor="text1"/>
              </w:rPr>
              <w:t xml:space="preserve">perduoti </w:t>
            </w:r>
            <w:r w:rsidR="00A71464" w:rsidRPr="00A71464">
              <w:rPr>
                <w:color w:val="000000" w:themeColor="text1"/>
              </w:rPr>
              <w:t>Vilniaus apskrities vyriausiajam policijos komisariatui jo šiuo metu nuostatuose numatytai veiklai vykdyti 5 metams pagal panaudos sutartį:</w:t>
            </w:r>
          </w:p>
          <w:p w14:paraId="6412DA98" w14:textId="77777777" w:rsidR="00A71464" w:rsidRPr="00A71464" w:rsidRDefault="00A71464" w:rsidP="00A71464">
            <w:pPr>
              <w:jc w:val="both"/>
              <w:rPr>
                <w:color w:val="000000" w:themeColor="text1"/>
              </w:rPr>
            </w:pPr>
            <w:r w:rsidRPr="00A71464">
              <w:rPr>
                <w:color w:val="000000" w:themeColor="text1"/>
              </w:rPr>
              <w:t>1.1. 11,47 kv. m bendrojo ploto negyvenamąją patalpą Šalčininkų rajono savivaldybei nuosavybės teise priklausančiame pastate Saulėtoji g. 7, Jašiūnų mstl., Šalčininkų r. sav. (pastato, kuriame yra patalpa, unikalus Nr. 8597-5020-5012, pažymėjimas plane – 1B2p, bendras pastato plotas – 291,07 kv. m, patalpa pažymėta – 1-3).</w:t>
            </w:r>
          </w:p>
          <w:p w14:paraId="15A0F9F2" w14:textId="6AE3EE4C" w:rsidR="00267060" w:rsidRPr="00064EC9" w:rsidRDefault="00A71464" w:rsidP="00A71464">
            <w:pPr>
              <w:jc w:val="both"/>
              <w:rPr>
                <w:color w:val="000000" w:themeColor="text1"/>
              </w:rPr>
            </w:pPr>
            <w:r w:rsidRPr="00A71464">
              <w:rPr>
                <w:color w:val="000000" w:themeColor="text1"/>
              </w:rPr>
              <w:t>1.2. 51,99 kv. m bendrojo ploto negyvenamąsias patalpas Šalčininkų rajono savivaldybei nuosavybės teise priklausančiame pastate Gegužės a. 19, Eišiškių m., Šalčininkų r. sav. (pastato, kuriame yra patalpos, unikalus Nr. 8595-7001-6017, pastatas pažymėtas plane – 1B2/p, bendras pastato plotas – 777,70 kv. m, patalpos pažymėtos – 1-26, 1-27, 1-28, 1-29, 1-30).</w:t>
            </w:r>
          </w:p>
        </w:tc>
      </w:tr>
      <w:tr w:rsidR="00FC57AB" w:rsidRPr="00064EC9" w14:paraId="257E452A" w14:textId="77777777" w:rsidTr="004E6F70">
        <w:trPr>
          <w:trHeight w:val="619"/>
        </w:trPr>
        <w:tc>
          <w:tcPr>
            <w:tcW w:w="568" w:type="dxa"/>
            <w:tcBorders>
              <w:top w:val="single" w:sz="4" w:space="0" w:color="auto"/>
              <w:left w:val="single" w:sz="4" w:space="0" w:color="auto"/>
              <w:bottom w:val="single" w:sz="4" w:space="0" w:color="auto"/>
              <w:right w:val="single" w:sz="4" w:space="0" w:color="auto"/>
            </w:tcBorders>
            <w:hideMark/>
          </w:tcPr>
          <w:p w14:paraId="5A692E44" w14:textId="77777777" w:rsidR="00FC57AB" w:rsidRPr="00064EC9" w:rsidRDefault="00FC57AB" w:rsidP="007E1555">
            <w:pPr>
              <w:rPr>
                <w:color w:val="000000" w:themeColor="text1"/>
              </w:rPr>
            </w:pPr>
            <w:r w:rsidRPr="00064EC9">
              <w:rPr>
                <w:color w:val="000000" w:themeColor="text1"/>
              </w:rPr>
              <w:t>2.</w:t>
            </w:r>
          </w:p>
        </w:tc>
        <w:tc>
          <w:tcPr>
            <w:tcW w:w="2693" w:type="dxa"/>
            <w:tcBorders>
              <w:top w:val="single" w:sz="4" w:space="0" w:color="auto"/>
              <w:left w:val="single" w:sz="4" w:space="0" w:color="auto"/>
              <w:bottom w:val="single" w:sz="4" w:space="0" w:color="auto"/>
              <w:right w:val="single" w:sz="4" w:space="0" w:color="auto"/>
            </w:tcBorders>
          </w:tcPr>
          <w:p w14:paraId="1020D500" w14:textId="062F7861" w:rsidR="00FC57AB" w:rsidRPr="00064EC9" w:rsidRDefault="00B90549" w:rsidP="007E1555">
            <w:pPr>
              <w:rPr>
                <w:color w:val="000000" w:themeColor="text1"/>
              </w:rPr>
            </w:pPr>
            <w:r w:rsidRPr="00064EC9">
              <w:t>Išsamus faktinis ir teisinis pagrindas, siūlomos teisinio reguliavimo nuostatos</w:t>
            </w:r>
          </w:p>
        </w:tc>
        <w:tc>
          <w:tcPr>
            <w:tcW w:w="6804" w:type="dxa"/>
            <w:tcBorders>
              <w:top w:val="single" w:sz="4" w:space="0" w:color="auto"/>
              <w:left w:val="single" w:sz="4" w:space="0" w:color="auto"/>
              <w:bottom w:val="single" w:sz="4" w:space="0" w:color="auto"/>
              <w:right w:val="single" w:sz="4" w:space="0" w:color="auto"/>
            </w:tcBorders>
          </w:tcPr>
          <w:p w14:paraId="569822DC" w14:textId="5D983995" w:rsidR="002D6509" w:rsidRPr="00064EC9" w:rsidRDefault="00267060" w:rsidP="002D6509">
            <w:pPr>
              <w:tabs>
                <w:tab w:val="left" w:pos="720"/>
              </w:tabs>
              <w:jc w:val="both"/>
              <w:rPr>
                <w:bCs/>
                <w:color w:val="000000" w:themeColor="text1"/>
              </w:rPr>
            </w:pPr>
            <w:r w:rsidRPr="00064EC9">
              <w:rPr>
                <w:bCs/>
                <w:color w:val="000000" w:themeColor="text1"/>
              </w:rPr>
              <w:t xml:space="preserve">Projektas parengtas vadovaujantis </w:t>
            </w:r>
            <w:r w:rsidR="00993622" w:rsidRPr="00064EC9">
              <w:rPr>
                <w:bCs/>
                <w:color w:val="000000" w:themeColor="text1"/>
              </w:rPr>
              <w:t>Lietuvos Respublikos vietos savivaldos įstatymo 15 straipsnio 2 dalies 19 punktu, Lietuvos Respublikos valstybės ir savivaldybių turto valdymo, naudojimo ir disponavimo juo įstatymo 14 straipsniu, remiantis Šalčininkų rajono savivaldybės turto perdavimo panaudos pagrindais laikinai neatlygintinai valdyti ir naudotis tvarkos aprašu, patvirtintu Šalčininkų rajono savivaldybės tarybos 2020 m. gruodžio 29 d. sprendimu Nr. T-535</w:t>
            </w:r>
            <w:r w:rsidR="00064EC9" w:rsidRPr="00064EC9">
              <w:rPr>
                <w:bCs/>
                <w:color w:val="000000" w:themeColor="text1"/>
              </w:rPr>
              <w:t xml:space="preserve"> ,,Dėl Šalčininkų rajono savivaldybės turto perdavimo panaudos pagrindais laikinai neatlygintinai valdyti ir naudotis tvarkos aprašo patvirtinimo“</w:t>
            </w:r>
            <w:r w:rsidR="0081621E" w:rsidRPr="00064EC9">
              <w:rPr>
                <w:bCs/>
                <w:color w:val="000000" w:themeColor="text1"/>
              </w:rPr>
              <w:t xml:space="preserve">, atsižvelgiant į </w:t>
            </w:r>
            <w:r w:rsidR="00A71464" w:rsidRPr="00A71464">
              <w:rPr>
                <w:bCs/>
                <w:color w:val="000000" w:themeColor="text1"/>
              </w:rPr>
              <w:t xml:space="preserve">Vilniaus apskrities vyriausiojo policijos komisariato </w:t>
            </w:r>
            <w:r w:rsidR="0081621E" w:rsidRPr="00064EC9">
              <w:rPr>
                <w:bCs/>
                <w:color w:val="000000" w:themeColor="text1"/>
              </w:rPr>
              <w:t>prašymą.</w:t>
            </w:r>
          </w:p>
        </w:tc>
      </w:tr>
      <w:tr w:rsidR="008B37AB" w:rsidRPr="00064EC9" w14:paraId="4E2C1E9C" w14:textId="77777777" w:rsidTr="004E6F70">
        <w:trPr>
          <w:trHeight w:val="619"/>
        </w:trPr>
        <w:tc>
          <w:tcPr>
            <w:tcW w:w="568" w:type="dxa"/>
            <w:tcBorders>
              <w:top w:val="single" w:sz="4" w:space="0" w:color="auto"/>
              <w:left w:val="single" w:sz="4" w:space="0" w:color="auto"/>
              <w:bottom w:val="single" w:sz="4" w:space="0" w:color="auto"/>
              <w:right w:val="single" w:sz="4" w:space="0" w:color="auto"/>
            </w:tcBorders>
          </w:tcPr>
          <w:p w14:paraId="6B01AC31" w14:textId="54ADE7FD" w:rsidR="008B37AB" w:rsidRPr="00064EC9" w:rsidRDefault="008B37AB" w:rsidP="008B37AB">
            <w:pPr>
              <w:rPr>
                <w:color w:val="000000" w:themeColor="text1"/>
              </w:rPr>
            </w:pPr>
            <w:r w:rsidRPr="00064EC9">
              <w:rPr>
                <w:color w:val="000000" w:themeColor="text1"/>
              </w:rPr>
              <w:t>3.</w:t>
            </w:r>
          </w:p>
        </w:tc>
        <w:tc>
          <w:tcPr>
            <w:tcW w:w="2693" w:type="dxa"/>
            <w:tcBorders>
              <w:top w:val="single" w:sz="4" w:space="0" w:color="auto"/>
              <w:left w:val="single" w:sz="4" w:space="0" w:color="auto"/>
              <w:bottom w:val="single" w:sz="4" w:space="0" w:color="auto"/>
              <w:right w:val="single" w:sz="4" w:space="0" w:color="auto"/>
            </w:tcBorders>
          </w:tcPr>
          <w:p w14:paraId="3A37BB47" w14:textId="42A73411" w:rsidR="008B37AB" w:rsidRPr="00064EC9" w:rsidRDefault="008B37AB" w:rsidP="008B37AB">
            <w:r w:rsidRPr="00064EC9">
              <w:rPr>
                <w:lang w:eastAsia="lt-LT"/>
              </w:rPr>
              <w:t>Numatomo teisinio reguliavimo poveikio vertinimo rezultatai, jei sprendimu numatoma reglamentuoti iki tol nereglamentuotus santykius arba iš esmės keičiamas teisinis reguliavimas</w:t>
            </w:r>
          </w:p>
        </w:tc>
        <w:tc>
          <w:tcPr>
            <w:tcW w:w="6804" w:type="dxa"/>
            <w:tcBorders>
              <w:top w:val="single" w:sz="4" w:space="0" w:color="auto"/>
              <w:left w:val="single" w:sz="4" w:space="0" w:color="auto"/>
              <w:bottom w:val="single" w:sz="4" w:space="0" w:color="auto"/>
              <w:right w:val="single" w:sz="4" w:space="0" w:color="auto"/>
            </w:tcBorders>
          </w:tcPr>
          <w:p w14:paraId="071866CB" w14:textId="5E611706" w:rsidR="008B37AB" w:rsidRPr="00064EC9" w:rsidRDefault="00311BAE" w:rsidP="008B37AB">
            <w:pPr>
              <w:tabs>
                <w:tab w:val="left" w:pos="720"/>
              </w:tabs>
              <w:jc w:val="both"/>
              <w:rPr>
                <w:bCs/>
                <w:color w:val="000000" w:themeColor="text1"/>
              </w:rPr>
            </w:pPr>
            <w:r w:rsidRPr="00064EC9">
              <w:rPr>
                <w:lang w:eastAsia="lt-LT"/>
              </w:rPr>
              <w:t>Santykiai reglamentuoti įstatym</w:t>
            </w:r>
            <w:r w:rsidR="00513DC2" w:rsidRPr="00064EC9">
              <w:rPr>
                <w:lang w:eastAsia="lt-LT"/>
              </w:rPr>
              <w:t>ais</w:t>
            </w:r>
            <w:r w:rsidR="008E6D4C" w:rsidRPr="00064EC9">
              <w:rPr>
                <w:lang w:eastAsia="lt-LT"/>
              </w:rPr>
              <w:t>.</w:t>
            </w:r>
            <w:r w:rsidR="003760C0" w:rsidRPr="00064EC9">
              <w:rPr>
                <w:lang w:eastAsia="lt-LT"/>
              </w:rPr>
              <w:t xml:space="preserve"> </w:t>
            </w:r>
          </w:p>
        </w:tc>
      </w:tr>
      <w:tr w:rsidR="008B37AB" w:rsidRPr="00064EC9" w14:paraId="68CEAFFC" w14:textId="77777777" w:rsidTr="004E6F70">
        <w:tc>
          <w:tcPr>
            <w:tcW w:w="568" w:type="dxa"/>
            <w:tcBorders>
              <w:top w:val="single" w:sz="4" w:space="0" w:color="auto"/>
              <w:left w:val="single" w:sz="4" w:space="0" w:color="auto"/>
              <w:bottom w:val="single" w:sz="4" w:space="0" w:color="auto"/>
              <w:right w:val="single" w:sz="4" w:space="0" w:color="auto"/>
            </w:tcBorders>
          </w:tcPr>
          <w:p w14:paraId="78301DAB" w14:textId="2EA9C8D3" w:rsidR="008B37AB" w:rsidRPr="00064EC9" w:rsidRDefault="008B37AB" w:rsidP="008B37AB">
            <w:pPr>
              <w:rPr>
                <w:color w:val="000000" w:themeColor="text1"/>
              </w:rPr>
            </w:pPr>
            <w:r w:rsidRPr="00064EC9">
              <w:rPr>
                <w:color w:val="000000" w:themeColor="text1"/>
              </w:rPr>
              <w:t>4.</w:t>
            </w:r>
          </w:p>
        </w:tc>
        <w:tc>
          <w:tcPr>
            <w:tcW w:w="2693" w:type="dxa"/>
            <w:tcBorders>
              <w:top w:val="single" w:sz="4" w:space="0" w:color="auto"/>
              <w:left w:val="single" w:sz="4" w:space="0" w:color="auto"/>
              <w:bottom w:val="single" w:sz="4" w:space="0" w:color="auto"/>
              <w:right w:val="single" w:sz="4" w:space="0" w:color="auto"/>
            </w:tcBorders>
          </w:tcPr>
          <w:p w14:paraId="68EF18E9" w14:textId="2B2F6952" w:rsidR="008B37AB" w:rsidRPr="00064EC9" w:rsidRDefault="008B37AB" w:rsidP="008B37AB">
            <w:pPr>
              <w:rPr>
                <w:color w:val="000000" w:themeColor="text1"/>
              </w:rPr>
            </w:pPr>
            <w:r w:rsidRPr="00064EC9">
              <w:t>Lėšų poreikis ir šaltiniai</w:t>
            </w:r>
          </w:p>
        </w:tc>
        <w:tc>
          <w:tcPr>
            <w:tcW w:w="6804" w:type="dxa"/>
            <w:tcBorders>
              <w:top w:val="single" w:sz="4" w:space="0" w:color="auto"/>
              <w:left w:val="single" w:sz="4" w:space="0" w:color="auto"/>
              <w:bottom w:val="single" w:sz="4" w:space="0" w:color="auto"/>
              <w:right w:val="single" w:sz="4" w:space="0" w:color="auto"/>
            </w:tcBorders>
          </w:tcPr>
          <w:p w14:paraId="379BA326" w14:textId="2BEE5B97" w:rsidR="008B37AB" w:rsidRPr="00064EC9" w:rsidRDefault="005430C3" w:rsidP="00D515C7">
            <w:pPr>
              <w:tabs>
                <w:tab w:val="left" w:pos="720"/>
              </w:tabs>
              <w:rPr>
                <w:bCs/>
                <w:color w:val="000000" w:themeColor="text1"/>
              </w:rPr>
            </w:pPr>
            <w:r w:rsidRPr="00064EC9">
              <w:rPr>
                <w:bCs/>
                <w:color w:val="000000" w:themeColor="text1"/>
              </w:rPr>
              <w:t>Nėra</w:t>
            </w:r>
          </w:p>
        </w:tc>
      </w:tr>
      <w:tr w:rsidR="008B37AB" w:rsidRPr="00064EC9" w14:paraId="46F0C55E" w14:textId="77777777" w:rsidTr="004E6F70">
        <w:tc>
          <w:tcPr>
            <w:tcW w:w="568" w:type="dxa"/>
            <w:tcBorders>
              <w:top w:val="single" w:sz="4" w:space="0" w:color="auto"/>
              <w:left w:val="single" w:sz="4" w:space="0" w:color="auto"/>
              <w:bottom w:val="single" w:sz="4" w:space="0" w:color="auto"/>
              <w:right w:val="single" w:sz="4" w:space="0" w:color="auto"/>
            </w:tcBorders>
            <w:hideMark/>
          </w:tcPr>
          <w:p w14:paraId="01691FEE" w14:textId="77777777" w:rsidR="008B37AB" w:rsidRPr="00064EC9" w:rsidRDefault="008B37AB" w:rsidP="008B37AB">
            <w:pPr>
              <w:rPr>
                <w:color w:val="000000" w:themeColor="text1"/>
              </w:rPr>
            </w:pPr>
            <w:r w:rsidRPr="00064EC9">
              <w:rPr>
                <w:color w:val="000000" w:themeColor="text1"/>
              </w:rPr>
              <w:t>5.</w:t>
            </w:r>
          </w:p>
        </w:tc>
        <w:tc>
          <w:tcPr>
            <w:tcW w:w="2693" w:type="dxa"/>
            <w:tcBorders>
              <w:top w:val="single" w:sz="4" w:space="0" w:color="auto"/>
              <w:left w:val="single" w:sz="4" w:space="0" w:color="auto"/>
              <w:bottom w:val="single" w:sz="4" w:space="0" w:color="auto"/>
              <w:right w:val="single" w:sz="4" w:space="0" w:color="auto"/>
            </w:tcBorders>
          </w:tcPr>
          <w:p w14:paraId="38FA9DCA" w14:textId="79F03943" w:rsidR="008B37AB" w:rsidRPr="00064EC9" w:rsidRDefault="008B37AB" w:rsidP="008B37AB">
            <w:pPr>
              <w:rPr>
                <w:color w:val="000000" w:themeColor="text1"/>
              </w:rPr>
            </w:pPr>
            <w:r w:rsidRPr="00064EC9">
              <w:rPr>
                <w:lang w:eastAsia="lt-LT"/>
              </w:rPr>
              <w:t>Ar projektas vertintinas antikorupciniu požiūriu (jei taip, pridedama antikorupcinio vertinimo išvada)</w:t>
            </w:r>
          </w:p>
        </w:tc>
        <w:tc>
          <w:tcPr>
            <w:tcW w:w="6804" w:type="dxa"/>
            <w:tcBorders>
              <w:top w:val="single" w:sz="4" w:space="0" w:color="auto"/>
              <w:left w:val="single" w:sz="4" w:space="0" w:color="auto"/>
              <w:bottom w:val="single" w:sz="4" w:space="0" w:color="auto"/>
              <w:right w:val="single" w:sz="4" w:space="0" w:color="auto"/>
            </w:tcBorders>
          </w:tcPr>
          <w:p w14:paraId="01842E4C" w14:textId="24F38A35" w:rsidR="008B37AB" w:rsidRPr="00064EC9" w:rsidRDefault="00311BAE" w:rsidP="008B37AB">
            <w:pPr>
              <w:tabs>
                <w:tab w:val="left" w:pos="720"/>
                <w:tab w:val="left" w:pos="1067"/>
              </w:tabs>
              <w:jc w:val="both"/>
              <w:rPr>
                <w:color w:val="000000" w:themeColor="text1"/>
              </w:rPr>
            </w:pPr>
            <w:r w:rsidRPr="00064EC9">
              <w:rPr>
                <w:color w:val="000000" w:themeColor="text1"/>
              </w:rPr>
              <w:t>Ne</w:t>
            </w:r>
          </w:p>
        </w:tc>
      </w:tr>
      <w:tr w:rsidR="008B37AB" w:rsidRPr="00064EC9" w14:paraId="3433BBC5" w14:textId="77777777" w:rsidTr="004E6F70">
        <w:tc>
          <w:tcPr>
            <w:tcW w:w="568" w:type="dxa"/>
            <w:tcBorders>
              <w:top w:val="single" w:sz="4" w:space="0" w:color="auto"/>
              <w:left w:val="single" w:sz="4" w:space="0" w:color="auto"/>
              <w:bottom w:val="single" w:sz="4" w:space="0" w:color="auto"/>
              <w:right w:val="single" w:sz="4" w:space="0" w:color="auto"/>
            </w:tcBorders>
            <w:hideMark/>
          </w:tcPr>
          <w:p w14:paraId="1DD083FD" w14:textId="77777777" w:rsidR="008B37AB" w:rsidRPr="00064EC9" w:rsidRDefault="008B37AB" w:rsidP="008B37AB">
            <w:pPr>
              <w:rPr>
                <w:color w:val="000000" w:themeColor="text1"/>
              </w:rPr>
            </w:pPr>
            <w:r w:rsidRPr="00064EC9">
              <w:rPr>
                <w:color w:val="000000" w:themeColor="text1"/>
              </w:rPr>
              <w:t>6.</w:t>
            </w:r>
          </w:p>
        </w:tc>
        <w:tc>
          <w:tcPr>
            <w:tcW w:w="2693" w:type="dxa"/>
            <w:tcBorders>
              <w:top w:val="single" w:sz="4" w:space="0" w:color="auto"/>
              <w:left w:val="single" w:sz="4" w:space="0" w:color="auto"/>
              <w:bottom w:val="single" w:sz="4" w:space="0" w:color="auto"/>
              <w:right w:val="single" w:sz="4" w:space="0" w:color="auto"/>
            </w:tcBorders>
          </w:tcPr>
          <w:p w14:paraId="636441DF" w14:textId="0F2409D6" w:rsidR="008B37AB" w:rsidRPr="00064EC9" w:rsidRDefault="008B37AB" w:rsidP="008B37AB">
            <w:pPr>
              <w:rPr>
                <w:color w:val="000000" w:themeColor="text1"/>
              </w:rPr>
            </w:pPr>
            <w:r w:rsidRPr="00064EC9">
              <w:t>Kiti sprendimui priimti reikalingi pagrindimai, skaičiavimai ar paaiškinimai, ir sprendimo projekto lyginamasis variantas, jeigu teikiamas sprendimo pakeitimo projektas</w:t>
            </w:r>
          </w:p>
        </w:tc>
        <w:tc>
          <w:tcPr>
            <w:tcW w:w="6804" w:type="dxa"/>
            <w:tcBorders>
              <w:top w:val="single" w:sz="4" w:space="0" w:color="auto"/>
              <w:left w:val="single" w:sz="4" w:space="0" w:color="auto"/>
              <w:bottom w:val="single" w:sz="4" w:space="0" w:color="auto"/>
              <w:right w:val="single" w:sz="4" w:space="0" w:color="auto"/>
            </w:tcBorders>
          </w:tcPr>
          <w:p w14:paraId="2E59558D" w14:textId="19D5D752" w:rsidR="008B37AB" w:rsidRPr="00064EC9" w:rsidRDefault="00311BAE" w:rsidP="008B37AB">
            <w:pPr>
              <w:jc w:val="both"/>
              <w:rPr>
                <w:color w:val="000000" w:themeColor="text1"/>
              </w:rPr>
            </w:pPr>
            <w:r w:rsidRPr="00064EC9">
              <w:rPr>
                <w:color w:val="000000" w:themeColor="text1"/>
              </w:rPr>
              <w:t>Nėra</w:t>
            </w:r>
          </w:p>
        </w:tc>
      </w:tr>
    </w:tbl>
    <w:p w14:paraId="1FEDDBB9" w14:textId="77777777" w:rsidR="006F0EF3" w:rsidRPr="00064EC9" w:rsidRDefault="006F0EF3" w:rsidP="00311BAE"/>
    <w:p w14:paraId="0B029418" w14:textId="03E80B8E" w:rsidR="00941E1B" w:rsidRPr="00A71464" w:rsidRDefault="00311BAE" w:rsidP="00311BAE">
      <w:pPr>
        <w:rPr>
          <w:sz w:val="22"/>
          <w:szCs w:val="22"/>
        </w:rPr>
      </w:pPr>
      <w:r w:rsidRPr="00A71464">
        <w:rPr>
          <w:sz w:val="22"/>
          <w:szCs w:val="22"/>
        </w:rPr>
        <w:t>Karolina Ziminska, Turto valdymo skyrius, tel. Nr.: (8 380) 20 221, el. paštas: karolina.ziminska@salcininkai.lt</w:t>
      </w:r>
    </w:p>
    <w:sectPr w:rsidR="00941E1B" w:rsidRPr="00A71464" w:rsidSect="00004D01">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6B67E" w14:textId="77777777" w:rsidR="00004D01" w:rsidRDefault="00004D01">
      <w:r>
        <w:separator/>
      </w:r>
    </w:p>
  </w:endnote>
  <w:endnote w:type="continuationSeparator" w:id="0">
    <w:p w14:paraId="7D69AB1E" w14:textId="77777777" w:rsidR="00004D01" w:rsidRDefault="0000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25F66" w14:textId="77777777" w:rsidR="00004D01" w:rsidRDefault="00004D01">
      <w:r>
        <w:separator/>
      </w:r>
    </w:p>
  </w:footnote>
  <w:footnote w:type="continuationSeparator" w:id="0">
    <w:p w14:paraId="3C4D0781" w14:textId="77777777" w:rsidR="00004D01" w:rsidRDefault="00004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3"/>
    <w:lvlOverride w:ilvl="0">
      <w:startOverride w:val="1"/>
    </w:lvlOverride>
  </w:num>
  <w:num w:numId="3">
    <w:abstractNumId w:val="24"/>
  </w:num>
  <w:num w:numId="4">
    <w:abstractNumId w:val="12"/>
  </w:num>
  <w:num w:numId="5">
    <w:abstractNumId w:val="29"/>
  </w:num>
  <w:num w:numId="6">
    <w:abstractNumId w:val="2"/>
  </w:num>
  <w:num w:numId="7">
    <w:abstractNumId w:val="11"/>
  </w:num>
  <w:num w:numId="8">
    <w:abstractNumId w:val="1"/>
  </w:num>
  <w:num w:numId="9">
    <w:abstractNumId w:val="22"/>
  </w:num>
  <w:num w:numId="10">
    <w:abstractNumId w:val="28"/>
  </w:num>
  <w:num w:numId="11">
    <w:abstractNumId w:val="20"/>
  </w:num>
  <w:num w:numId="12">
    <w:abstractNumId w:val="27"/>
  </w:num>
  <w:num w:numId="13">
    <w:abstractNumId w:val="0"/>
  </w:num>
  <w:num w:numId="14">
    <w:abstractNumId w:val="3"/>
  </w:num>
  <w:num w:numId="15">
    <w:abstractNumId w:val="17"/>
  </w:num>
  <w:num w:numId="16">
    <w:abstractNumId w:val="10"/>
  </w:num>
  <w:num w:numId="17">
    <w:abstractNumId w:val="18"/>
  </w:num>
  <w:num w:numId="18">
    <w:abstractNumId w:val="21"/>
  </w:num>
  <w:num w:numId="19">
    <w:abstractNumId w:val="8"/>
  </w:num>
  <w:num w:numId="20">
    <w:abstractNumId w:val="16"/>
  </w:num>
  <w:num w:numId="21">
    <w:abstractNumId w:val="26"/>
  </w:num>
  <w:num w:numId="22">
    <w:abstractNumId w:val="25"/>
  </w:num>
  <w:num w:numId="23">
    <w:abstractNumId w:val="14"/>
  </w:num>
  <w:num w:numId="24">
    <w:abstractNumId w:val="7"/>
  </w:num>
  <w:num w:numId="25">
    <w:abstractNumId w:val="5"/>
  </w:num>
  <w:num w:numId="26">
    <w:abstractNumId w:val="13"/>
  </w:num>
  <w:num w:numId="27">
    <w:abstractNumId w:val="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4D01"/>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4EC9"/>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2410"/>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956"/>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7D9"/>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060"/>
    <w:rsid w:val="0026743B"/>
    <w:rsid w:val="00270F3C"/>
    <w:rsid w:val="00274B56"/>
    <w:rsid w:val="002762C6"/>
    <w:rsid w:val="00277F45"/>
    <w:rsid w:val="002827D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6509"/>
    <w:rsid w:val="002D7E16"/>
    <w:rsid w:val="002E0C1F"/>
    <w:rsid w:val="002E0C8D"/>
    <w:rsid w:val="002E1A60"/>
    <w:rsid w:val="002E4D5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BA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54209"/>
    <w:rsid w:val="003613FB"/>
    <w:rsid w:val="00361DB9"/>
    <w:rsid w:val="00362954"/>
    <w:rsid w:val="00362C4D"/>
    <w:rsid w:val="00365483"/>
    <w:rsid w:val="0037256C"/>
    <w:rsid w:val="00374FD5"/>
    <w:rsid w:val="003760C0"/>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E6F70"/>
    <w:rsid w:val="004F1CDC"/>
    <w:rsid w:val="004F2287"/>
    <w:rsid w:val="004F39E6"/>
    <w:rsid w:val="00501E7C"/>
    <w:rsid w:val="00502F5A"/>
    <w:rsid w:val="00504172"/>
    <w:rsid w:val="00504215"/>
    <w:rsid w:val="00506BDD"/>
    <w:rsid w:val="0050794D"/>
    <w:rsid w:val="00513764"/>
    <w:rsid w:val="00513B97"/>
    <w:rsid w:val="00513DC2"/>
    <w:rsid w:val="00516B9F"/>
    <w:rsid w:val="00517676"/>
    <w:rsid w:val="0052159E"/>
    <w:rsid w:val="00522DDB"/>
    <w:rsid w:val="00523C51"/>
    <w:rsid w:val="00523CC9"/>
    <w:rsid w:val="00525151"/>
    <w:rsid w:val="00530307"/>
    <w:rsid w:val="00531721"/>
    <w:rsid w:val="00531744"/>
    <w:rsid w:val="00531D3E"/>
    <w:rsid w:val="005324C9"/>
    <w:rsid w:val="00536834"/>
    <w:rsid w:val="005406DC"/>
    <w:rsid w:val="00541C44"/>
    <w:rsid w:val="005430C3"/>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7D"/>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02F"/>
    <w:rsid w:val="00640496"/>
    <w:rsid w:val="00640861"/>
    <w:rsid w:val="006428CB"/>
    <w:rsid w:val="006431CF"/>
    <w:rsid w:val="00645181"/>
    <w:rsid w:val="006459D4"/>
    <w:rsid w:val="00645E0E"/>
    <w:rsid w:val="00647A2C"/>
    <w:rsid w:val="00650551"/>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26AB"/>
    <w:rsid w:val="006D4303"/>
    <w:rsid w:val="006D4CA9"/>
    <w:rsid w:val="006D55E2"/>
    <w:rsid w:val="006D6C63"/>
    <w:rsid w:val="006D7AE3"/>
    <w:rsid w:val="006E3F42"/>
    <w:rsid w:val="006E7B73"/>
    <w:rsid w:val="006F0EF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3CAF"/>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E61AD"/>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68A1"/>
    <w:rsid w:val="00807710"/>
    <w:rsid w:val="0080781C"/>
    <w:rsid w:val="00810086"/>
    <w:rsid w:val="00810572"/>
    <w:rsid w:val="00810D55"/>
    <w:rsid w:val="00813646"/>
    <w:rsid w:val="00814153"/>
    <w:rsid w:val="0081621E"/>
    <w:rsid w:val="00816C2B"/>
    <w:rsid w:val="0082454B"/>
    <w:rsid w:val="0082479F"/>
    <w:rsid w:val="008342CC"/>
    <w:rsid w:val="008346F4"/>
    <w:rsid w:val="00834F51"/>
    <w:rsid w:val="00835B1A"/>
    <w:rsid w:val="00840053"/>
    <w:rsid w:val="008414AF"/>
    <w:rsid w:val="00844253"/>
    <w:rsid w:val="00844C4B"/>
    <w:rsid w:val="0084682B"/>
    <w:rsid w:val="008509F3"/>
    <w:rsid w:val="00852856"/>
    <w:rsid w:val="00854BEF"/>
    <w:rsid w:val="00855BB4"/>
    <w:rsid w:val="008566FD"/>
    <w:rsid w:val="008610F9"/>
    <w:rsid w:val="00861885"/>
    <w:rsid w:val="00865398"/>
    <w:rsid w:val="00865E33"/>
    <w:rsid w:val="00866A56"/>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A5"/>
    <w:rsid w:val="008E30C1"/>
    <w:rsid w:val="008E3762"/>
    <w:rsid w:val="008E5BD7"/>
    <w:rsid w:val="008E6D4C"/>
    <w:rsid w:val="008E7992"/>
    <w:rsid w:val="008F1744"/>
    <w:rsid w:val="008F267D"/>
    <w:rsid w:val="008F2C27"/>
    <w:rsid w:val="008F2D2C"/>
    <w:rsid w:val="008F40F8"/>
    <w:rsid w:val="008F4ED7"/>
    <w:rsid w:val="008F6708"/>
    <w:rsid w:val="009011FF"/>
    <w:rsid w:val="009014F4"/>
    <w:rsid w:val="00901A70"/>
    <w:rsid w:val="009032E6"/>
    <w:rsid w:val="00906F12"/>
    <w:rsid w:val="00907D57"/>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3622"/>
    <w:rsid w:val="00995CE2"/>
    <w:rsid w:val="00996354"/>
    <w:rsid w:val="00997C04"/>
    <w:rsid w:val="009A05F5"/>
    <w:rsid w:val="009A1607"/>
    <w:rsid w:val="009A486E"/>
    <w:rsid w:val="009A4B5D"/>
    <w:rsid w:val="009A506C"/>
    <w:rsid w:val="009A51AE"/>
    <w:rsid w:val="009A6AB8"/>
    <w:rsid w:val="009B021A"/>
    <w:rsid w:val="009B0AC4"/>
    <w:rsid w:val="009B2493"/>
    <w:rsid w:val="009B4DE5"/>
    <w:rsid w:val="009B5441"/>
    <w:rsid w:val="009B56B7"/>
    <w:rsid w:val="009B6825"/>
    <w:rsid w:val="009C13E6"/>
    <w:rsid w:val="009C379F"/>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2E97"/>
    <w:rsid w:val="009F45D8"/>
    <w:rsid w:val="009F5B06"/>
    <w:rsid w:val="00A015DE"/>
    <w:rsid w:val="00A017C4"/>
    <w:rsid w:val="00A01DA7"/>
    <w:rsid w:val="00A043E8"/>
    <w:rsid w:val="00A10B08"/>
    <w:rsid w:val="00A110A5"/>
    <w:rsid w:val="00A11EC6"/>
    <w:rsid w:val="00A136B3"/>
    <w:rsid w:val="00A143FB"/>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464"/>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24F5"/>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0C8E"/>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42C"/>
    <w:rsid w:val="00B55826"/>
    <w:rsid w:val="00B55EE6"/>
    <w:rsid w:val="00B56AD8"/>
    <w:rsid w:val="00B61429"/>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15C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E77"/>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953"/>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1103"/>
    <w:rsid w:val="00E241A5"/>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488A"/>
    <w:rsid w:val="00E87F73"/>
    <w:rsid w:val="00E91A53"/>
    <w:rsid w:val="00E91B3E"/>
    <w:rsid w:val="00E93AA3"/>
    <w:rsid w:val="00E96207"/>
    <w:rsid w:val="00E9695E"/>
    <w:rsid w:val="00E96D59"/>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3322"/>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27755"/>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5C"/>
    <w:rPr>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C94"/>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A71C94"/>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A71C94"/>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A71C94"/>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A71C94"/>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A71C94"/>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A71C94"/>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A71C94"/>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C94"/>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A71C94"/>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style>
  <w:style w:type="character" w:customStyle="1" w:styleId="BodyTextIndentChar">
    <w:name w:val="Body Text Indent Char"/>
    <w:basedOn w:val="DefaultParagraphFont"/>
    <w:link w:val="BodyTextIndent"/>
    <w:uiPriority w:val="99"/>
    <w:semiHidden/>
    <w:locked/>
    <w:rsid w:val="00A71C94"/>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lang w:val="ru-RU" w:eastAsia="ru-RU"/>
    </w:rPr>
  </w:style>
  <w:style w:type="character" w:customStyle="1" w:styleId="FooterChar">
    <w:name w:val="Footer Char"/>
    <w:basedOn w:val="DefaultParagraphFont"/>
    <w:link w:val="Footer"/>
    <w:uiPriority w:val="99"/>
    <w:semiHidden/>
    <w:locked/>
    <w:rsid w:val="00A71C94"/>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71C94"/>
    <w:rPr>
      <w:noProof/>
      <w:sz w:val="24"/>
      <w:szCs w:val="24"/>
      <w:lang w:eastAsia="en-US"/>
    </w:rPr>
  </w:style>
  <w:style w:type="paragraph" w:styleId="ListParagraph">
    <w:name w:val="List Paragraph"/>
    <w:basedOn w:val="Normal"/>
    <w:link w:val="ListParagraphChar"/>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F8B1-8546-494A-88E3-3973EC64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2090</Characters>
  <Application>Microsoft Office Word</Application>
  <DocSecurity>4</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HP650</cp:lastModifiedBy>
  <cp:revision>2</cp:revision>
  <cp:lastPrinted>2023-09-11T11:54:00Z</cp:lastPrinted>
  <dcterms:created xsi:type="dcterms:W3CDTF">2024-02-05T15:14:00Z</dcterms:created>
  <dcterms:modified xsi:type="dcterms:W3CDTF">2024-02-05T15:14:00Z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