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93418" w14:textId="77777777" w:rsidR="003703EF" w:rsidRDefault="003703EF">
      <w:pPr>
        <w:tabs>
          <w:tab w:val="center" w:pos="4819"/>
          <w:tab w:val="right" w:pos="9638"/>
        </w:tabs>
        <w:rPr>
          <w:rFonts w:ascii="TimesLT" w:hAnsi="TimesLT"/>
          <w:sz w:val="20"/>
          <w:lang w:val="en-GB"/>
        </w:rPr>
      </w:pPr>
    </w:p>
    <w:p w14:paraId="67F77D8A" w14:textId="77777777" w:rsidR="003703EF" w:rsidRDefault="003703EF">
      <w:pPr>
        <w:tabs>
          <w:tab w:val="center" w:pos="4819"/>
          <w:tab w:val="right" w:pos="9638"/>
        </w:tabs>
        <w:jc w:val="center"/>
        <w:rPr>
          <w:rFonts w:ascii="TimesLT" w:hAnsi="TimesLT"/>
          <w:sz w:val="20"/>
          <w:lang w:val="en-GB"/>
        </w:rPr>
      </w:pPr>
    </w:p>
    <w:p w14:paraId="46C85672" w14:textId="1390DACC" w:rsidR="003703EF" w:rsidRDefault="004962EE">
      <w:pPr>
        <w:ind w:left="5103"/>
      </w:pPr>
      <w:r>
        <w:t xml:space="preserve">SP-2 forma, patvirtinta Lietuvos Respublikos </w:t>
      </w:r>
    </w:p>
    <w:p w14:paraId="0EA93D24" w14:textId="77777777" w:rsidR="003703EF" w:rsidRDefault="004962EE">
      <w:pPr>
        <w:ind w:left="5103"/>
      </w:pPr>
      <w:r>
        <w:t>socialinės apsaugos ir darbo ministro</w:t>
      </w:r>
    </w:p>
    <w:p w14:paraId="0D9B4CDF" w14:textId="77777777" w:rsidR="003703EF" w:rsidRDefault="004962EE">
      <w:pPr>
        <w:ind w:left="5103"/>
      </w:pPr>
      <w:r>
        <w:t>2005 m. birželio 27 d. įsakymu Nr. A1-183</w:t>
      </w:r>
    </w:p>
    <w:p w14:paraId="19E0C2BB" w14:textId="77777777" w:rsidR="003703EF" w:rsidRDefault="004962EE">
      <w:pPr>
        <w:ind w:left="5103"/>
      </w:pPr>
      <w:r>
        <w:t xml:space="preserve">(Lietuvos Respublikos socialinės apsaugos ir </w:t>
      </w:r>
    </w:p>
    <w:p w14:paraId="3DA35BC2" w14:textId="5B6F9279" w:rsidR="003703EF" w:rsidRDefault="004962EE">
      <w:pPr>
        <w:ind w:left="5103"/>
      </w:pPr>
      <w:r>
        <w:t>darbo ministro 2023 m. liepos 7 d. įsakymo Nr. A1-457</w:t>
      </w:r>
    </w:p>
    <w:p w14:paraId="0779C1FF" w14:textId="75E7CEF9" w:rsidR="003703EF" w:rsidRDefault="004962EE">
      <w:pPr>
        <w:ind w:left="5103"/>
      </w:pPr>
      <w:r>
        <w:t>redakcija)</w:t>
      </w:r>
    </w:p>
    <w:p w14:paraId="6513FE58" w14:textId="56B9ABED" w:rsidR="003703EF" w:rsidRDefault="003703EF">
      <w:pPr>
        <w:tabs>
          <w:tab w:val="left" w:leader="underscore" w:pos="5073"/>
        </w:tabs>
        <w:jc w:val="center"/>
      </w:pPr>
    </w:p>
    <w:p w14:paraId="2C05833B" w14:textId="795E48A7" w:rsidR="003703EF" w:rsidRDefault="003703EF">
      <w:pPr>
        <w:tabs>
          <w:tab w:val="left" w:leader="underscore" w:pos="5073"/>
        </w:tabs>
        <w:jc w:val="center"/>
      </w:pPr>
    </w:p>
    <w:p w14:paraId="6A1C8485" w14:textId="6B545F58" w:rsidR="003703EF" w:rsidRDefault="004962EE">
      <w:pPr>
        <w:ind w:right="-29"/>
        <w:jc w:val="center"/>
        <w:rPr>
          <w:b/>
          <w:szCs w:val="24"/>
        </w:rPr>
      </w:pPr>
      <w:r>
        <w:rPr>
          <w:b/>
          <w:szCs w:val="24"/>
        </w:rPr>
        <w:t>(Duomenų apie asmens ir jo šeimos narių veiklos pobūdį ir socialinę padėtį pateikimo SP</w:t>
      </w:r>
      <w:r>
        <w:rPr>
          <w:b/>
          <w:szCs w:val="24"/>
        </w:rPr>
        <w:noBreakHyphen/>
        <w:t>2 forma)</w:t>
      </w:r>
    </w:p>
    <w:p w14:paraId="6314DF98" w14:textId="77777777" w:rsidR="003703EF" w:rsidRDefault="003703EF">
      <w:pPr>
        <w:ind w:right="-29"/>
        <w:jc w:val="center"/>
        <w:rPr>
          <w:b/>
          <w:szCs w:val="24"/>
        </w:rPr>
      </w:pPr>
    </w:p>
    <w:p w14:paraId="7543266F" w14:textId="76EDE901" w:rsidR="003703EF" w:rsidRDefault="004962EE">
      <w:pPr>
        <w:tabs>
          <w:tab w:val="left" w:leader="underscore" w:pos="5073"/>
        </w:tabs>
        <w:jc w:val="center"/>
      </w:pPr>
      <w:r>
        <w:t>___________________________________________________</w:t>
      </w:r>
    </w:p>
    <w:p w14:paraId="2C265F72" w14:textId="1EDAB126" w:rsidR="003703EF" w:rsidRDefault="004962EE">
      <w:pPr>
        <w:jc w:val="center"/>
        <w:rPr>
          <w:sz w:val="20"/>
        </w:rPr>
      </w:pPr>
      <w:r>
        <w:rPr>
          <w:sz w:val="20"/>
        </w:rPr>
        <w:t>(asmens, pildančio formą, vardas ir pavardė)</w:t>
      </w:r>
    </w:p>
    <w:p w14:paraId="57285A46" w14:textId="77777777" w:rsidR="003703EF" w:rsidRDefault="003703EF">
      <w:pPr>
        <w:jc w:val="center"/>
      </w:pPr>
    </w:p>
    <w:p w14:paraId="4C6AE1E5" w14:textId="77777777" w:rsidR="003703EF" w:rsidRDefault="004962EE">
      <w:pPr>
        <w:jc w:val="center"/>
        <w:rPr>
          <w:b/>
        </w:rPr>
      </w:pPr>
      <w:r>
        <w:rPr>
          <w:b/>
        </w:rPr>
        <w:t>DUOMENYS APIE ASMENS IR JO ŠEIMOS NARIŲ VEIKLOS POBŪDĮ IR SOCIALINĘ PADĖTĮ</w:t>
      </w:r>
    </w:p>
    <w:p w14:paraId="3B68FDFC" w14:textId="77777777" w:rsidR="003703EF" w:rsidRDefault="003703EF">
      <w:pPr>
        <w:jc w:val="center"/>
        <w:rPr>
          <w:b/>
        </w:rPr>
      </w:pPr>
    </w:p>
    <w:p w14:paraId="45E486B0" w14:textId="77777777" w:rsidR="003703EF" w:rsidRDefault="004962EE">
      <w:pPr>
        <w:tabs>
          <w:tab w:val="left" w:leader="underscore" w:pos="2280"/>
        </w:tabs>
        <w:jc w:val="center"/>
        <w:rPr>
          <w:bCs/>
        </w:rPr>
      </w:pPr>
      <w:r>
        <w:rPr>
          <w:bCs/>
        </w:rPr>
        <w:t>________________________</w:t>
      </w:r>
    </w:p>
    <w:p w14:paraId="6B0FD51E" w14:textId="77777777" w:rsidR="003703EF" w:rsidRDefault="004962EE">
      <w:pPr>
        <w:jc w:val="center"/>
        <w:rPr>
          <w:sz w:val="20"/>
        </w:rPr>
      </w:pPr>
      <w:r>
        <w:rPr>
          <w:sz w:val="20"/>
        </w:rPr>
        <w:t>(data)</w:t>
      </w:r>
    </w:p>
    <w:p w14:paraId="596FCF2A" w14:textId="77777777" w:rsidR="003703EF" w:rsidRDefault="003703EF">
      <w:pPr>
        <w:ind w:firstLine="709"/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3260"/>
        <w:gridCol w:w="3292"/>
      </w:tblGrid>
      <w:tr w:rsidR="003703EF" w14:paraId="5162E8BC" w14:textId="77777777">
        <w:tc>
          <w:tcPr>
            <w:tcW w:w="3085" w:type="dxa"/>
          </w:tcPr>
          <w:p w14:paraId="316B746C" w14:textId="46CAD426" w:rsidR="003703EF" w:rsidRDefault="004962EE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Asmens eilės Nr. iš formos SP-1 arba asmens vardas ir pavardė</w:t>
            </w:r>
          </w:p>
        </w:tc>
        <w:tc>
          <w:tcPr>
            <w:tcW w:w="3260" w:type="dxa"/>
          </w:tcPr>
          <w:p w14:paraId="025E17DF" w14:textId="30A4A5FC" w:rsidR="003703EF" w:rsidRDefault="004962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Veiklos pobūdis (nurodomas Nr. iš toliau pateiktos lentelės)</w:t>
            </w:r>
          </w:p>
        </w:tc>
        <w:tc>
          <w:tcPr>
            <w:tcW w:w="3292" w:type="dxa"/>
            <w:tcBorders>
              <w:bottom w:val="single" w:sz="4" w:space="0" w:color="auto"/>
            </w:tcBorders>
          </w:tcPr>
          <w:p w14:paraId="6EC6882C" w14:textId="5A89F622" w:rsidR="003703EF" w:rsidRDefault="004962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Socialinė grupė (nurodomas Nr. iš toliau pateiktos lentelės)</w:t>
            </w:r>
          </w:p>
        </w:tc>
      </w:tr>
      <w:tr w:rsidR="003703EF" w14:paraId="6263F1D7" w14:textId="77777777">
        <w:tc>
          <w:tcPr>
            <w:tcW w:w="3085" w:type="dxa"/>
          </w:tcPr>
          <w:p w14:paraId="5A8762AA" w14:textId="77777777" w:rsidR="003703EF" w:rsidRDefault="003703EF">
            <w:pPr>
              <w:rPr>
                <w:szCs w:val="24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16E102F4" w14:textId="77777777" w:rsidR="003703EF" w:rsidRDefault="003703EF">
            <w:pPr>
              <w:rPr>
                <w:szCs w:val="24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1365" w14:textId="77777777" w:rsidR="003703EF" w:rsidRDefault="003703EF">
            <w:pPr>
              <w:rPr>
                <w:szCs w:val="24"/>
              </w:rPr>
            </w:pPr>
          </w:p>
        </w:tc>
      </w:tr>
      <w:tr w:rsidR="003703EF" w14:paraId="0B6D7836" w14:textId="77777777">
        <w:tc>
          <w:tcPr>
            <w:tcW w:w="3085" w:type="dxa"/>
          </w:tcPr>
          <w:p w14:paraId="2F41B161" w14:textId="77777777" w:rsidR="003703EF" w:rsidRDefault="003703EF">
            <w:pPr>
              <w:rPr>
                <w:szCs w:val="24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063E9BC7" w14:textId="77777777" w:rsidR="003703EF" w:rsidRDefault="003703EF">
            <w:pPr>
              <w:rPr>
                <w:szCs w:val="24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C3FD" w14:textId="77777777" w:rsidR="003703EF" w:rsidRDefault="003703EF">
            <w:pPr>
              <w:rPr>
                <w:szCs w:val="24"/>
              </w:rPr>
            </w:pPr>
          </w:p>
        </w:tc>
      </w:tr>
      <w:tr w:rsidR="003703EF" w14:paraId="566F1BCE" w14:textId="77777777">
        <w:tc>
          <w:tcPr>
            <w:tcW w:w="3085" w:type="dxa"/>
          </w:tcPr>
          <w:p w14:paraId="01A9650C" w14:textId="77777777" w:rsidR="003703EF" w:rsidRDefault="003703EF">
            <w:pPr>
              <w:rPr>
                <w:szCs w:val="24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5A961E07" w14:textId="77777777" w:rsidR="003703EF" w:rsidRDefault="003703EF">
            <w:pPr>
              <w:rPr>
                <w:szCs w:val="24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D3E0" w14:textId="77777777" w:rsidR="003703EF" w:rsidRDefault="003703EF">
            <w:pPr>
              <w:rPr>
                <w:szCs w:val="24"/>
              </w:rPr>
            </w:pPr>
          </w:p>
        </w:tc>
      </w:tr>
      <w:tr w:rsidR="003703EF" w14:paraId="3C24DDB4" w14:textId="77777777">
        <w:tc>
          <w:tcPr>
            <w:tcW w:w="3085" w:type="dxa"/>
          </w:tcPr>
          <w:p w14:paraId="7F8A8918" w14:textId="77777777" w:rsidR="003703EF" w:rsidRDefault="003703EF">
            <w:pPr>
              <w:rPr>
                <w:szCs w:val="24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00BA6711" w14:textId="77777777" w:rsidR="003703EF" w:rsidRDefault="003703EF">
            <w:pPr>
              <w:rPr>
                <w:szCs w:val="24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A8B5" w14:textId="77777777" w:rsidR="003703EF" w:rsidRDefault="003703EF">
            <w:pPr>
              <w:rPr>
                <w:szCs w:val="24"/>
              </w:rPr>
            </w:pPr>
          </w:p>
        </w:tc>
      </w:tr>
      <w:tr w:rsidR="003703EF" w14:paraId="67A6D5DA" w14:textId="77777777">
        <w:tc>
          <w:tcPr>
            <w:tcW w:w="3085" w:type="dxa"/>
          </w:tcPr>
          <w:p w14:paraId="6D5A1F56" w14:textId="77777777" w:rsidR="003703EF" w:rsidRDefault="003703EF">
            <w:pPr>
              <w:rPr>
                <w:szCs w:val="24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35711FC7" w14:textId="77777777" w:rsidR="003703EF" w:rsidRDefault="003703EF">
            <w:pPr>
              <w:rPr>
                <w:szCs w:val="24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E0BF" w14:textId="77777777" w:rsidR="003703EF" w:rsidRDefault="003703EF">
            <w:pPr>
              <w:rPr>
                <w:szCs w:val="24"/>
              </w:rPr>
            </w:pPr>
          </w:p>
        </w:tc>
      </w:tr>
      <w:tr w:rsidR="003703EF" w14:paraId="6AEC2171" w14:textId="77777777">
        <w:tc>
          <w:tcPr>
            <w:tcW w:w="3085" w:type="dxa"/>
          </w:tcPr>
          <w:p w14:paraId="0666FD91" w14:textId="77777777" w:rsidR="003703EF" w:rsidRDefault="003703EF">
            <w:pPr>
              <w:rPr>
                <w:szCs w:val="24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381A5055" w14:textId="77777777" w:rsidR="003703EF" w:rsidRDefault="003703EF">
            <w:pPr>
              <w:rPr>
                <w:szCs w:val="24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B09B" w14:textId="77777777" w:rsidR="003703EF" w:rsidRDefault="003703EF">
            <w:pPr>
              <w:rPr>
                <w:szCs w:val="24"/>
              </w:rPr>
            </w:pPr>
          </w:p>
        </w:tc>
      </w:tr>
    </w:tbl>
    <w:p w14:paraId="7FCBE4E8" w14:textId="77777777" w:rsidR="003703EF" w:rsidRDefault="003703EF">
      <w:pPr>
        <w:ind w:firstLine="709"/>
        <w:jc w:val="both"/>
        <w:rPr>
          <w:b/>
        </w:rPr>
      </w:pPr>
    </w:p>
    <w:p w14:paraId="4C199809" w14:textId="77777777" w:rsidR="003703EF" w:rsidRDefault="004962EE">
      <w:pPr>
        <w:ind w:firstLine="709"/>
        <w:jc w:val="both"/>
        <w:rPr>
          <w:b/>
        </w:rPr>
      </w:pPr>
      <w:r>
        <w:rPr>
          <w:b/>
        </w:rPr>
        <w:t>Veiklos pobūdis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7"/>
        <w:gridCol w:w="1120"/>
      </w:tblGrid>
      <w:tr w:rsidR="003703EF" w14:paraId="2A7E9EB3" w14:textId="77777777">
        <w:trPr>
          <w:trHeight w:val="170"/>
        </w:trPr>
        <w:tc>
          <w:tcPr>
            <w:tcW w:w="8568" w:type="dxa"/>
          </w:tcPr>
          <w:p w14:paraId="0CEA5F93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Dirbantis</w:t>
            </w:r>
          </w:p>
        </w:tc>
        <w:tc>
          <w:tcPr>
            <w:tcW w:w="1125" w:type="dxa"/>
          </w:tcPr>
          <w:p w14:paraId="166136C3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</w:tr>
      <w:tr w:rsidR="003703EF" w14:paraId="548D6E55" w14:textId="77777777">
        <w:trPr>
          <w:trHeight w:val="170"/>
        </w:trPr>
        <w:tc>
          <w:tcPr>
            <w:tcW w:w="8568" w:type="dxa"/>
          </w:tcPr>
          <w:p w14:paraId="569AF3EC" w14:textId="7811EDD0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Auginantis vaikus namuose</w:t>
            </w:r>
          </w:p>
        </w:tc>
        <w:tc>
          <w:tcPr>
            <w:tcW w:w="1125" w:type="dxa"/>
          </w:tcPr>
          <w:p w14:paraId="118C75BC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</w:tr>
      <w:tr w:rsidR="003703EF" w14:paraId="50B1842B" w14:textId="77777777">
        <w:trPr>
          <w:trHeight w:val="170"/>
        </w:trPr>
        <w:tc>
          <w:tcPr>
            <w:tcW w:w="8568" w:type="dxa"/>
          </w:tcPr>
          <w:p w14:paraId="50CEA631" w14:textId="6225681A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 xml:space="preserve">Moksleivis, studentas, ikimokyklinio amžiaus vaikas </w:t>
            </w:r>
          </w:p>
        </w:tc>
        <w:tc>
          <w:tcPr>
            <w:tcW w:w="1125" w:type="dxa"/>
          </w:tcPr>
          <w:p w14:paraId="22CA948C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</w:tr>
      <w:tr w:rsidR="003703EF" w14:paraId="60CC3789" w14:textId="77777777">
        <w:trPr>
          <w:trHeight w:val="170"/>
        </w:trPr>
        <w:tc>
          <w:tcPr>
            <w:tcW w:w="8568" w:type="dxa"/>
          </w:tcPr>
          <w:p w14:paraId="45284022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Slaugantis kitą asmenį</w:t>
            </w:r>
          </w:p>
        </w:tc>
        <w:tc>
          <w:tcPr>
            <w:tcW w:w="1125" w:type="dxa"/>
          </w:tcPr>
          <w:p w14:paraId="34314260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</w:tr>
      <w:tr w:rsidR="003703EF" w14:paraId="1605B768" w14:textId="77777777">
        <w:trPr>
          <w:trHeight w:val="170"/>
        </w:trPr>
        <w:tc>
          <w:tcPr>
            <w:tcW w:w="8568" w:type="dxa"/>
          </w:tcPr>
          <w:p w14:paraId="157B7ABC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 xml:space="preserve">Nedirbantis: </w:t>
            </w:r>
          </w:p>
        </w:tc>
        <w:tc>
          <w:tcPr>
            <w:tcW w:w="1125" w:type="dxa"/>
          </w:tcPr>
          <w:p w14:paraId="3D202A5B" w14:textId="77777777" w:rsidR="003703EF" w:rsidRDefault="003703EF">
            <w:pPr>
              <w:rPr>
                <w:szCs w:val="24"/>
              </w:rPr>
            </w:pPr>
          </w:p>
        </w:tc>
      </w:tr>
      <w:tr w:rsidR="003703EF" w14:paraId="173051E5" w14:textId="77777777">
        <w:trPr>
          <w:trHeight w:val="170"/>
        </w:trPr>
        <w:tc>
          <w:tcPr>
            <w:tcW w:w="8568" w:type="dxa"/>
          </w:tcPr>
          <w:p w14:paraId="7459DC28" w14:textId="79B46D42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– darbingo amžiaus asmuo, įsiregistravęs Užimtumo tarnyboje prie Lietuvos Respublikos socialinės apsaugos ir darbo ministerijos (toliau – Užimtumo tarnyba)</w:t>
            </w:r>
          </w:p>
        </w:tc>
        <w:tc>
          <w:tcPr>
            <w:tcW w:w="1125" w:type="dxa"/>
          </w:tcPr>
          <w:p w14:paraId="365FE065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</w:tr>
      <w:tr w:rsidR="003703EF" w14:paraId="622CCD76" w14:textId="77777777">
        <w:trPr>
          <w:trHeight w:val="170"/>
        </w:trPr>
        <w:tc>
          <w:tcPr>
            <w:tcW w:w="8568" w:type="dxa"/>
          </w:tcPr>
          <w:p w14:paraId="33C27172" w14:textId="19D0874C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– darbingo amžiaus asmuo, neįsiregistravęs Užimtumo tarnyboje</w:t>
            </w:r>
          </w:p>
        </w:tc>
        <w:tc>
          <w:tcPr>
            <w:tcW w:w="1125" w:type="dxa"/>
          </w:tcPr>
          <w:p w14:paraId="4586DF2E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</w:tr>
      <w:tr w:rsidR="003703EF" w14:paraId="67DFFB98" w14:textId="77777777">
        <w:trPr>
          <w:trHeight w:val="170"/>
        </w:trPr>
        <w:tc>
          <w:tcPr>
            <w:tcW w:w="8568" w:type="dxa"/>
          </w:tcPr>
          <w:p w14:paraId="6BD31B54" w14:textId="226FC7E6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– valstybės išlaikomas asmuo (privalomojoje pradinėje karo tarnyboje, laisvės atėmimo bausmės atlikimo vietoje ir kt.)</w:t>
            </w:r>
          </w:p>
        </w:tc>
        <w:tc>
          <w:tcPr>
            <w:tcW w:w="1125" w:type="dxa"/>
          </w:tcPr>
          <w:p w14:paraId="1CCC6233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</w:tr>
      <w:tr w:rsidR="003703EF" w14:paraId="7B98D792" w14:textId="77777777">
        <w:trPr>
          <w:trHeight w:val="170"/>
        </w:trPr>
        <w:tc>
          <w:tcPr>
            <w:tcW w:w="8568" w:type="dxa"/>
          </w:tcPr>
          <w:p w14:paraId="16C3D17C" w14:textId="27C0BCCE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– senatvės pensinio amžiaus asmuo</w:t>
            </w:r>
          </w:p>
        </w:tc>
        <w:tc>
          <w:tcPr>
            <w:tcW w:w="1125" w:type="dxa"/>
          </w:tcPr>
          <w:p w14:paraId="71483EA9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</w:tr>
      <w:tr w:rsidR="003703EF" w14:paraId="518CA4D8" w14:textId="77777777">
        <w:trPr>
          <w:trHeight w:val="170"/>
        </w:trPr>
        <w:tc>
          <w:tcPr>
            <w:tcW w:w="8568" w:type="dxa"/>
          </w:tcPr>
          <w:p w14:paraId="503D3C59" w14:textId="2817F64A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 xml:space="preserve">– kita </w:t>
            </w:r>
          </w:p>
        </w:tc>
        <w:tc>
          <w:tcPr>
            <w:tcW w:w="1125" w:type="dxa"/>
          </w:tcPr>
          <w:p w14:paraId="584105E9" w14:textId="631ED1BA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</w:tr>
    </w:tbl>
    <w:p w14:paraId="3192F7BF" w14:textId="77777777" w:rsidR="003703EF" w:rsidRDefault="003703EF">
      <w:pPr>
        <w:ind w:firstLine="709"/>
        <w:jc w:val="both"/>
        <w:rPr>
          <w:b/>
        </w:rPr>
      </w:pPr>
    </w:p>
    <w:p w14:paraId="6E373007" w14:textId="6E792C43" w:rsidR="003703EF" w:rsidRDefault="004962EE">
      <w:pPr>
        <w:ind w:firstLine="709"/>
        <w:jc w:val="both"/>
        <w:rPr>
          <w:b/>
          <w:szCs w:val="24"/>
        </w:rPr>
      </w:pPr>
      <w:r>
        <w:rPr>
          <w:b/>
          <w:szCs w:val="24"/>
        </w:rPr>
        <w:t xml:space="preserve">Socialinė grupė </w:t>
      </w:r>
    </w:p>
    <w:p w14:paraId="563A6DFC" w14:textId="77777777" w:rsidR="003703EF" w:rsidRDefault="004962EE">
      <w:pPr>
        <w:jc w:val="both"/>
        <w:rPr>
          <w:b/>
          <w:strike/>
          <w:szCs w:val="24"/>
        </w:rPr>
      </w:pPr>
      <w:r>
        <w:rPr>
          <w:b/>
          <w:szCs w:val="24"/>
        </w:rPr>
        <w:t>Asmuo su negalia: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7"/>
        <w:gridCol w:w="1120"/>
      </w:tblGrid>
      <w:tr w:rsidR="003703EF" w14:paraId="4F06FF2B" w14:textId="77777777">
        <w:trPr>
          <w:trHeight w:val="170"/>
        </w:trPr>
        <w:tc>
          <w:tcPr>
            <w:tcW w:w="8517" w:type="dxa"/>
          </w:tcPr>
          <w:p w14:paraId="1A9A36B0" w14:textId="1051018A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 xml:space="preserve">Vaikas, kuriam nustatytas sunkaus neįgalumo lygis </w:t>
            </w:r>
          </w:p>
        </w:tc>
        <w:tc>
          <w:tcPr>
            <w:tcW w:w="1120" w:type="dxa"/>
          </w:tcPr>
          <w:p w14:paraId="2930C51F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</w:tr>
      <w:tr w:rsidR="003703EF" w14:paraId="79F40E48" w14:textId="77777777">
        <w:trPr>
          <w:trHeight w:val="170"/>
        </w:trPr>
        <w:tc>
          <w:tcPr>
            <w:tcW w:w="8517" w:type="dxa"/>
          </w:tcPr>
          <w:p w14:paraId="5A77E458" w14:textId="3A504B5A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Vaikas, kuriam nustatytas vidutinio neįgalumo lygis</w:t>
            </w:r>
          </w:p>
        </w:tc>
        <w:tc>
          <w:tcPr>
            <w:tcW w:w="1120" w:type="dxa"/>
          </w:tcPr>
          <w:p w14:paraId="447FE800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</w:tr>
      <w:tr w:rsidR="003703EF" w14:paraId="0DCBF7C0" w14:textId="77777777">
        <w:trPr>
          <w:trHeight w:val="170"/>
        </w:trPr>
        <w:tc>
          <w:tcPr>
            <w:tcW w:w="8517" w:type="dxa"/>
          </w:tcPr>
          <w:p w14:paraId="22D4C889" w14:textId="356786B3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 xml:space="preserve">Vaikas, kuriam nustatytas lengvo neįgalumo lygis </w:t>
            </w:r>
          </w:p>
        </w:tc>
        <w:tc>
          <w:tcPr>
            <w:tcW w:w="1120" w:type="dxa"/>
          </w:tcPr>
          <w:p w14:paraId="581DE44B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</w:tr>
      <w:tr w:rsidR="003703EF" w14:paraId="6354F54C" w14:textId="77777777">
        <w:trPr>
          <w:trHeight w:val="170"/>
        </w:trPr>
        <w:tc>
          <w:tcPr>
            <w:tcW w:w="8517" w:type="dxa"/>
          </w:tcPr>
          <w:p w14:paraId="64EC46CE" w14:textId="5FA7540C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Darbingo amžiaus asmuo, kuriam nustatytas 0–25 proc. darbingumo lygis </w:t>
            </w:r>
          </w:p>
        </w:tc>
        <w:tc>
          <w:tcPr>
            <w:tcW w:w="1120" w:type="dxa"/>
          </w:tcPr>
          <w:p w14:paraId="576546AB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</w:tr>
      <w:tr w:rsidR="003703EF" w14:paraId="1EDFB780" w14:textId="77777777">
        <w:trPr>
          <w:trHeight w:val="170"/>
        </w:trPr>
        <w:tc>
          <w:tcPr>
            <w:tcW w:w="8517" w:type="dxa"/>
            <w:tcBorders>
              <w:bottom w:val="single" w:sz="4" w:space="0" w:color="auto"/>
            </w:tcBorders>
          </w:tcPr>
          <w:p w14:paraId="4D534305" w14:textId="3150341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 xml:space="preserve">Darbingo amžiaus asmuo, kuriam nustatytas 30–40 proc. darbingumo lygis 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14:paraId="0E3EEB90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  <w:tr w:rsidR="003703EF" w14:paraId="7AD12AC2" w14:textId="77777777">
        <w:trPr>
          <w:trHeight w:val="170"/>
        </w:trPr>
        <w:tc>
          <w:tcPr>
            <w:tcW w:w="8517" w:type="dxa"/>
            <w:tcBorders>
              <w:bottom w:val="single" w:sz="4" w:space="0" w:color="auto"/>
            </w:tcBorders>
          </w:tcPr>
          <w:p w14:paraId="078F6838" w14:textId="1448EF7D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 xml:space="preserve">Darbingo amžiaus asmuo, kuriam nustatytas 45–55 proc. darbingumo lygis 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14:paraId="239DE118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</w:tr>
      <w:tr w:rsidR="003703EF" w14:paraId="3D399428" w14:textId="77777777">
        <w:trPr>
          <w:trHeight w:val="170"/>
        </w:trPr>
        <w:tc>
          <w:tcPr>
            <w:tcW w:w="8517" w:type="dxa"/>
            <w:tcBorders>
              <w:top w:val="single" w:sz="4" w:space="0" w:color="auto"/>
            </w:tcBorders>
          </w:tcPr>
          <w:p w14:paraId="45625AE6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Senatvės pensinio amžiaus asmuo, kuriam nustatytas didelių specialiųjų poreikių lygis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14:paraId="6945FE4C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</w:tr>
      <w:tr w:rsidR="003703EF" w14:paraId="12418211" w14:textId="77777777">
        <w:trPr>
          <w:trHeight w:val="170"/>
        </w:trPr>
        <w:tc>
          <w:tcPr>
            <w:tcW w:w="8517" w:type="dxa"/>
          </w:tcPr>
          <w:p w14:paraId="64F5A79C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Senatvės pensinio amžiaus asmuo, kuriam nustatytas vidutinių specialiųjų poreikių lygis</w:t>
            </w:r>
          </w:p>
        </w:tc>
        <w:tc>
          <w:tcPr>
            <w:tcW w:w="1120" w:type="dxa"/>
          </w:tcPr>
          <w:p w14:paraId="3F2BE6C9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</w:tr>
    </w:tbl>
    <w:p w14:paraId="68584744" w14:textId="59AA0E9B" w:rsidR="003703EF" w:rsidRDefault="003703EF">
      <w:pPr>
        <w:jc w:val="both"/>
        <w:rPr>
          <w:b/>
          <w:szCs w:val="24"/>
        </w:rPr>
      </w:pPr>
    </w:p>
    <w:p w14:paraId="6BFF2B45" w14:textId="2223F3A6" w:rsidR="003703EF" w:rsidRDefault="004962EE">
      <w:pPr>
        <w:jc w:val="both"/>
        <w:rPr>
          <w:b/>
          <w:szCs w:val="24"/>
        </w:rPr>
      </w:pPr>
      <w:r>
        <w:rPr>
          <w:b/>
          <w:szCs w:val="24"/>
        </w:rPr>
        <w:t>Senatvės pensinio amžiaus asmuo: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  <w:gridCol w:w="1134"/>
      </w:tblGrid>
      <w:tr w:rsidR="003703EF" w14:paraId="52BC4C9C" w14:textId="77777777">
        <w:tc>
          <w:tcPr>
            <w:tcW w:w="8500" w:type="dxa"/>
          </w:tcPr>
          <w:p w14:paraId="6D54AB02" w14:textId="146FB265" w:rsidR="003703EF" w:rsidRDefault="004962EE">
            <w:pPr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>Senatvės pensinio amžiaus asmuo, kuriam nenustatytas specialiųjų poreikių lygis</w:t>
            </w:r>
          </w:p>
        </w:tc>
        <w:tc>
          <w:tcPr>
            <w:tcW w:w="1134" w:type="dxa"/>
          </w:tcPr>
          <w:p w14:paraId="64314F4E" w14:textId="557D1B5B" w:rsidR="003703EF" w:rsidRDefault="004962EE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20</w:t>
            </w:r>
          </w:p>
        </w:tc>
      </w:tr>
    </w:tbl>
    <w:p w14:paraId="721B7721" w14:textId="22B62074" w:rsidR="003703EF" w:rsidRDefault="003703EF">
      <w:pPr>
        <w:jc w:val="both"/>
        <w:rPr>
          <w:b/>
          <w:szCs w:val="24"/>
        </w:rPr>
      </w:pPr>
    </w:p>
    <w:p w14:paraId="615FDB99" w14:textId="4D184170" w:rsidR="003703EF" w:rsidRDefault="004962EE">
      <w:pPr>
        <w:jc w:val="both"/>
        <w:rPr>
          <w:b/>
          <w:szCs w:val="24"/>
        </w:rPr>
      </w:pPr>
      <w:r>
        <w:rPr>
          <w:b/>
          <w:szCs w:val="24"/>
        </w:rPr>
        <w:t>Vaikas (asmuo iki 18 m.):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7"/>
        <w:gridCol w:w="1120"/>
      </w:tblGrid>
      <w:tr w:rsidR="003703EF" w14:paraId="13342E93" w14:textId="77777777">
        <w:trPr>
          <w:trHeight w:val="170"/>
        </w:trPr>
        <w:tc>
          <w:tcPr>
            <w:tcW w:w="8517" w:type="dxa"/>
          </w:tcPr>
          <w:p w14:paraId="40D6A34E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Netekęs vieno ar abiejų tėvų</w:t>
            </w:r>
          </w:p>
        </w:tc>
        <w:tc>
          <w:tcPr>
            <w:tcW w:w="1120" w:type="dxa"/>
          </w:tcPr>
          <w:p w14:paraId="0543C048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</w:tr>
      <w:tr w:rsidR="003703EF" w14:paraId="53F40702" w14:textId="77777777">
        <w:trPr>
          <w:trHeight w:val="170"/>
        </w:trPr>
        <w:tc>
          <w:tcPr>
            <w:tcW w:w="8517" w:type="dxa"/>
          </w:tcPr>
          <w:p w14:paraId="53EB7B84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Globojamas (rūpinamas):</w:t>
            </w:r>
          </w:p>
        </w:tc>
        <w:tc>
          <w:tcPr>
            <w:tcW w:w="1120" w:type="dxa"/>
          </w:tcPr>
          <w:p w14:paraId="0BEE670D" w14:textId="77777777" w:rsidR="003703EF" w:rsidRDefault="003703EF">
            <w:pPr>
              <w:rPr>
                <w:szCs w:val="24"/>
              </w:rPr>
            </w:pPr>
          </w:p>
        </w:tc>
      </w:tr>
      <w:tr w:rsidR="003703EF" w14:paraId="77DFCE04" w14:textId="77777777">
        <w:trPr>
          <w:trHeight w:val="170"/>
        </w:trPr>
        <w:tc>
          <w:tcPr>
            <w:tcW w:w="8517" w:type="dxa"/>
          </w:tcPr>
          <w:p w14:paraId="53BDB4C9" w14:textId="26DB07A9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– nustatyta laikinoji globa (rūpyba)</w:t>
            </w:r>
          </w:p>
        </w:tc>
        <w:tc>
          <w:tcPr>
            <w:tcW w:w="1120" w:type="dxa"/>
          </w:tcPr>
          <w:p w14:paraId="2FCD73CA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</w:tr>
      <w:tr w:rsidR="003703EF" w14:paraId="5D1DF117" w14:textId="77777777">
        <w:trPr>
          <w:trHeight w:val="170"/>
        </w:trPr>
        <w:tc>
          <w:tcPr>
            <w:tcW w:w="8517" w:type="dxa"/>
          </w:tcPr>
          <w:p w14:paraId="5FEF7426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– nustatyta nuolatinė globa (rūpyba)</w:t>
            </w:r>
          </w:p>
        </w:tc>
        <w:tc>
          <w:tcPr>
            <w:tcW w:w="1120" w:type="dxa"/>
          </w:tcPr>
          <w:p w14:paraId="0047CA06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</w:tr>
      <w:tr w:rsidR="003703EF" w14:paraId="10F62077" w14:textId="77777777">
        <w:trPr>
          <w:trHeight w:val="170"/>
        </w:trPr>
        <w:tc>
          <w:tcPr>
            <w:tcW w:w="8517" w:type="dxa"/>
          </w:tcPr>
          <w:p w14:paraId="60B6DFF0" w14:textId="1286FE38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 xml:space="preserve">Užsienio valstybėje be tėvų ar kitų atstovų pagal įstatymą likęs vaikas </w:t>
            </w:r>
          </w:p>
        </w:tc>
        <w:tc>
          <w:tcPr>
            <w:tcW w:w="1120" w:type="dxa"/>
          </w:tcPr>
          <w:p w14:paraId="62B9E795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</w:tr>
      <w:tr w:rsidR="003703EF" w14:paraId="6CB4CCB8" w14:textId="77777777">
        <w:trPr>
          <w:trHeight w:val="170"/>
        </w:trPr>
        <w:tc>
          <w:tcPr>
            <w:tcW w:w="8517" w:type="dxa"/>
          </w:tcPr>
          <w:p w14:paraId="4D4826D5" w14:textId="5F1AEFBA" w:rsidR="003703EF" w:rsidRDefault="004962E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Socialinę riziką patiriantis vaikas:</w:t>
            </w:r>
          </w:p>
        </w:tc>
        <w:tc>
          <w:tcPr>
            <w:tcW w:w="1120" w:type="dxa"/>
          </w:tcPr>
          <w:p w14:paraId="64069CA8" w14:textId="77777777" w:rsidR="003703EF" w:rsidRDefault="003703EF">
            <w:pPr>
              <w:rPr>
                <w:szCs w:val="24"/>
              </w:rPr>
            </w:pPr>
          </w:p>
        </w:tc>
      </w:tr>
      <w:tr w:rsidR="003703EF" w14:paraId="751AE7DA" w14:textId="77777777">
        <w:trPr>
          <w:trHeight w:val="170"/>
        </w:trPr>
        <w:tc>
          <w:tcPr>
            <w:tcW w:w="8517" w:type="dxa"/>
          </w:tcPr>
          <w:p w14:paraId="6F1E9A10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– turintis emocinių, elgesio sutrikimų, nelankantis mokyklos ar turintis elgesio problemų mokykloje</w:t>
            </w:r>
          </w:p>
        </w:tc>
        <w:tc>
          <w:tcPr>
            <w:tcW w:w="1120" w:type="dxa"/>
          </w:tcPr>
          <w:p w14:paraId="04095552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</w:tr>
      <w:tr w:rsidR="003703EF" w14:paraId="25928CA0" w14:textId="77777777">
        <w:trPr>
          <w:trHeight w:val="170"/>
        </w:trPr>
        <w:tc>
          <w:tcPr>
            <w:tcW w:w="8517" w:type="dxa"/>
          </w:tcPr>
          <w:p w14:paraId="243D97D3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– elgetaujantis, valkataujantis</w:t>
            </w:r>
          </w:p>
        </w:tc>
        <w:tc>
          <w:tcPr>
            <w:tcW w:w="1120" w:type="dxa"/>
          </w:tcPr>
          <w:p w14:paraId="69F6366B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</w:tr>
      <w:tr w:rsidR="003703EF" w14:paraId="30FFBF66" w14:textId="77777777">
        <w:trPr>
          <w:trHeight w:val="170"/>
        </w:trPr>
        <w:tc>
          <w:tcPr>
            <w:tcW w:w="8517" w:type="dxa"/>
          </w:tcPr>
          <w:p w14:paraId="0229A33B" w14:textId="09DD8968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– patyręs psichologinį, fizinį, seksualinį smurtą, nepriežiūrą</w:t>
            </w:r>
          </w:p>
        </w:tc>
        <w:tc>
          <w:tcPr>
            <w:tcW w:w="1120" w:type="dxa"/>
          </w:tcPr>
          <w:p w14:paraId="1267BE64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</w:tr>
      <w:tr w:rsidR="003703EF" w14:paraId="7697CF02" w14:textId="77777777">
        <w:trPr>
          <w:trHeight w:val="170"/>
        </w:trPr>
        <w:tc>
          <w:tcPr>
            <w:tcW w:w="8517" w:type="dxa"/>
          </w:tcPr>
          <w:p w14:paraId="5E5E77F5" w14:textId="15BA00BB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 xml:space="preserve">– </w:t>
            </w:r>
            <w:r>
              <w:rPr>
                <w:color w:val="000000"/>
              </w:rPr>
              <w:t>apsvaigęs nuo alkoholio, narkotinių, psichotropinių ar toksinių medžiagų, priklausomas nuo</w:t>
            </w:r>
            <w:r>
              <w:rPr>
                <w:szCs w:val="24"/>
              </w:rPr>
              <w:t xml:space="preserve"> kompiuterinių žaidimų, interneto ir kt.  </w:t>
            </w:r>
          </w:p>
        </w:tc>
        <w:tc>
          <w:tcPr>
            <w:tcW w:w="1120" w:type="dxa"/>
          </w:tcPr>
          <w:p w14:paraId="692CCBEA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</w:tr>
      <w:tr w:rsidR="003703EF" w14:paraId="31913927" w14:textId="77777777">
        <w:trPr>
          <w:trHeight w:val="170"/>
        </w:trPr>
        <w:tc>
          <w:tcPr>
            <w:tcW w:w="8517" w:type="dxa"/>
          </w:tcPr>
          <w:p w14:paraId="38ED7B5C" w14:textId="34A15966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– gyvenantis socialinę riziką patiriančioje šeimoje</w:t>
            </w:r>
          </w:p>
        </w:tc>
        <w:tc>
          <w:tcPr>
            <w:tcW w:w="1120" w:type="dxa"/>
          </w:tcPr>
          <w:p w14:paraId="09A2472D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</w:tr>
      <w:tr w:rsidR="003703EF" w14:paraId="29D5E9CA" w14:textId="77777777">
        <w:trPr>
          <w:trHeight w:val="170"/>
        </w:trPr>
        <w:tc>
          <w:tcPr>
            <w:tcW w:w="8517" w:type="dxa"/>
          </w:tcPr>
          <w:p w14:paraId="2B4A62AA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– įsitraukęs (linkęs įsitraukti) į nusikalstamą veiklą</w:t>
            </w:r>
          </w:p>
        </w:tc>
        <w:tc>
          <w:tcPr>
            <w:tcW w:w="1120" w:type="dxa"/>
          </w:tcPr>
          <w:p w14:paraId="5FB7D0E6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</w:tr>
      <w:tr w:rsidR="003703EF" w14:paraId="3313A149" w14:textId="77777777">
        <w:trPr>
          <w:trHeight w:val="170"/>
        </w:trPr>
        <w:tc>
          <w:tcPr>
            <w:tcW w:w="8517" w:type="dxa"/>
          </w:tcPr>
          <w:p w14:paraId="0E76A2E2" w14:textId="7BB6BE8F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 xml:space="preserve">– patiriantis kitų socialinių problemų </w:t>
            </w:r>
          </w:p>
        </w:tc>
        <w:tc>
          <w:tcPr>
            <w:tcW w:w="1120" w:type="dxa"/>
          </w:tcPr>
          <w:p w14:paraId="785369ED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</w:tr>
    </w:tbl>
    <w:p w14:paraId="131F2E7C" w14:textId="77777777" w:rsidR="003703EF" w:rsidRDefault="003703EF">
      <w:pPr>
        <w:jc w:val="both"/>
        <w:rPr>
          <w:b/>
          <w:szCs w:val="24"/>
        </w:rPr>
      </w:pPr>
    </w:p>
    <w:p w14:paraId="2E471108" w14:textId="60313EC8" w:rsidR="003703EF" w:rsidRDefault="004962EE">
      <w:pPr>
        <w:jc w:val="both"/>
        <w:rPr>
          <w:b/>
          <w:szCs w:val="24"/>
        </w:rPr>
      </w:pPr>
      <w:r>
        <w:rPr>
          <w:b/>
          <w:szCs w:val="24"/>
        </w:rPr>
        <w:t>Socialinę riziką patiriantis asmuo: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7"/>
        <w:gridCol w:w="1120"/>
      </w:tblGrid>
      <w:tr w:rsidR="003703EF" w14:paraId="737C464C" w14:textId="77777777">
        <w:trPr>
          <w:trHeight w:val="170"/>
        </w:trPr>
        <w:tc>
          <w:tcPr>
            <w:tcW w:w="8517" w:type="dxa"/>
          </w:tcPr>
          <w:p w14:paraId="77652C68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– elgetaujantis, valkataujantis, benamis</w:t>
            </w:r>
          </w:p>
        </w:tc>
        <w:tc>
          <w:tcPr>
            <w:tcW w:w="1120" w:type="dxa"/>
          </w:tcPr>
          <w:p w14:paraId="7F657D13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</w:tr>
      <w:tr w:rsidR="003703EF" w14:paraId="127B733F" w14:textId="77777777">
        <w:trPr>
          <w:trHeight w:val="170"/>
        </w:trPr>
        <w:tc>
          <w:tcPr>
            <w:tcW w:w="8517" w:type="dxa"/>
          </w:tcPr>
          <w:p w14:paraId="01A1D051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– patyręs psichologinę, fizinę ar seksualinę prievartą</w:t>
            </w:r>
          </w:p>
        </w:tc>
        <w:tc>
          <w:tcPr>
            <w:tcW w:w="1120" w:type="dxa"/>
          </w:tcPr>
          <w:p w14:paraId="37C16CE6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</w:tr>
      <w:tr w:rsidR="003703EF" w14:paraId="6858D914" w14:textId="77777777">
        <w:trPr>
          <w:trHeight w:val="170"/>
        </w:trPr>
        <w:tc>
          <w:tcPr>
            <w:tcW w:w="8517" w:type="dxa"/>
          </w:tcPr>
          <w:p w14:paraId="250105F7" w14:textId="0E606351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 xml:space="preserve">– </w:t>
            </w:r>
            <w:r>
              <w:rPr>
                <w:color w:val="000000"/>
              </w:rPr>
              <w:t>apsvaigęs nuo alkoholio, narkotinių, psichotropinių ar toksinių medžiagų</w:t>
            </w:r>
          </w:p>
        </w:tc>
        <w:tc>
          <w:tcPr>
            <w:tcW w:w="1120" w:type="dxa"/>
          </w:tcPr>
          <w:p w14:paraId="334E928C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</w:tr>
      <w:tr w:rsidR="003703EF" w14:paraId="4812EDE3" w14:textId="77777777">
        <w:trPr>
          <w:trHeight w:val="170"/>
        </w:trPr>
        <w:tc>
          <w:tcPr>
            <w:tcW w:w="8517" w:type="dxa"/>
          </w:tcPr>
          <w:p w14:paraId="338CB466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– priklausomas nuo azartinių lošimų</w:t>
            </w:r>
          </w:p>
        </w:tc>
        <w:tc>
          <w:tcPr>
            <w:tcW w:w="1120" w:type="dxa"/>
          </w:tcPr>
          <w:p w14:paraId="37F1889E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</w:tr>
      <w:tr w:rsidR="003703EF" w14:paraId="595CEC24" w14:textId="77777777">
        <w:trPr>
          <w:trHeight w:val="170"/>
        </w:trPr>
        <w:tc>
          <w:tcPr>
            <w:tcW w:w="8517" w:type="dxa"/>
          </w:tcPr>
          <w:p w14:paraId="193D0B2A" w14:textId="01669A43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– įsitraukęs (linkęs įsitraukti) į nusikalstamą veiklą (nuteistasis, iš laisvės atėmimo bausmės atlikimo vietos paleistas asmuo)</w:t>
            </w:r>
          </w:p>
        </w:tc>
        <w:tc>
          <w:tcPr>
            <w:tcW w:w="1120" w:type="dxa"/>
          </w:tcPr>
          <w:p w14:paraId="55E1FABC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37</w:t>
            </w:r>
          </w:p>
        </w:tc>
      </w:tr>
      <w:tr w:rsidR="003703EF" w14:paraId="5749726C" w14:textId="77777777">
        <w:trPr>
          <w:trHeight w:val="170"/>
        </w:trPr>
        <w:tc>
          <w:tcPr>
            <w:tcW w:w="8517" w:type="dxa"/>
          </w:tcPr>
          <w:p w14:paraId="5CDC05DB" w14:textId="58389AD6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 xml:space="preserve">– patiriantis kitų socialinių problemų </w:t>
            </w:r>
          </w:p>
        </w:tc>
        <w:tc>
          <w:tcPr>
            <w:tcW w:w="1120" w:type="dxa"/>
          </w:tcPr>
          <w:p w14:paraId="7FD98828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</w:tr>
    </w:tbl>
    <w:p w14:paraId="37B777DF" w14:textId="77777777" w:rsidR="003703EF" w:rsidRDefault="003703EF">
      <w:pPr>
        <w:jc w:val="both"/>
        <w:rPr>
          <w:b/>
          <w:szCs w:val="24"/>
        </w:rPr>
      </w:pPr>
    </w:p>
    <w:p w14:paraId="147E694D" w14:textId="0E98DAD0" w:rsidR="003703EF" w:rsidRDefault="004962EE">
      <w:pPr>
        <w:jc w:val="both"/>
        <w:rPr>
          <w:b/>
          <w:szCs w:val="24"/>
        </w:rPr>
      </w:pPr>
      <w:r>
        <w:rPr>
          <w:b/>
          <w:szCs w:val="24"/>
        </w:rPr>
        <w:t>Kiti asmenys: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7"/>
        <w:gridCol w:w="1120"/>
      </w:tblGrid>
      <w:tr w:rsidR="003703EF" w14:paraId="487BBDD3" w14:textId="77777777">
        <w:trPr>
          <w:trHeight w:val="170"/>
        </w:trPr>
        <w:tc>
          <w:tcPr>
            <w:tcW w:w="8517" w:type="dxa"/>
          </w:tcPr>
          <w:p w14:paraId="509A66CB" w14:textId="1FF7575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 xml:space="preserve">– migrantai, užsienio kilmės asmenys </w:t>
            </w:r>
          </w:p>
        </w:tc>
        <w:tc>
          <w:tcPr>
            <w:tcW w:w="1120" w:type="dxa"/>
          </w:tcPr>
          <w:p w14:paraId="4E665FF3" w14:textId="77777777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39</w:t>
            </w:r>
          </w:p>
        </w:tc>
      </w:tr>
      <w:tr w:rsidR="003703EF" w14:paraId="0B0BCF47" w14:textId="77777777">
        <w:trPr>
          <w:trHeight w:val="170"/>
        </w:trPr>
        <w:tc>
          <w:tcPr>
            <w:tcW w:w="8517" w:type="dxa"/>
          </w:tcPr>
          <w:p w14:paraId="6985DD32" w14:textId="0E61FB99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 xml:space="preserve">– </w:t>
            </w:r>
            <w:r>
              <w:rPr>
                <w:color w:val="000000"/>
              </w:rPr>
              <w:t>smurto artimoje aplinkoje pavojų keliantys asmenys</w:t>
            </w:r>
          </w:p>
        </w:tc>
        <w:tc>
          <w:tcPr>
            <w:tcW w:w="1120" w:type="dxa"/>
          </w:tcPr>
          <w:p w14:paraId="4F83B6E2" w14:textId="558E7F9E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</w:tr>
      <w:tr w:rsidR="003703EF" w14:paraId="016CA1C8" w14:textId="77777777">
        <w:trPr>
          <w:trHeight w:val="170"/>
        </w:trPr>
        <w:tc>
          <w:tcPr>
            <w:tcW w:w="8517" w:type="dxa"/>
          </w:tcPr>
          <w:p w14:paraId="65E41252" w14:textId="28FB0BEA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 xml:space="preserve">– asmenys, </w:t>
            </w:r>
            <w:r>
              <w:rPr>
                <w:color w:val="000000"/>
                <w:szCs w:val="24"/>
              </w:rPr>
              <w:t>gyvenantys gausiose šeimose</w:t>
            </w:r>
          </w:p>
        </w:tc>
        <w:tc>
          <w:tcPr>
            <w:tcW w:w="1120" w:type="dxa"/>
          </w:tcPr>
          <w:p w14:paraId="799FC59A" w14:textId="70C4223F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41</w:t>
            </w:r>
          </w:p>
        </w:tc>
      </w:tr>
      <w:tr w:rsidR="003703EF" w14:paraId="77E621AB" w14:textId="77777777">
        <w:trPr>
          <w:trHeight w:val="170"/>
        </w:trPr>
        <w:tc>
          <w:tcPr>
            <w:tcW w:w="8517" w:type="dxa"/>
          </w:tcPr>
          <w:p w14:paraId="5DB29DF7" w14:textId="4DEE6525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–</w:t>
            </w:r>
            <w:r>
              <w:rPr>
                <w:color w:val="000000"/>
                <w:szCs w:val="24"/>
              </w:rPr>
              <w:t xml:space="preserve"> vaikai, auginami vieno / vienintelio iš turimų tėvų</w:t>
            </w:r>
          </w:p>
        </w:tc>
        <w:tc>
          <w:tcPr>
            <w:tcW w:w="1120" w:type="dxa"/>
          </w:tcPr>
          <w:p w14:paraId="2862F88E" w14:textId="78C32961" w:rsidR="003703EF" w:rsidRDefault="004962EE">
            <w:pPr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</w:tr>
    </w:tbl>
    <w:p w14:paraId="4E2E2B9B" w14:textId="77777777" w:rsidR="003703EF" w:rsidRDefault="003703EF">
      <w:pPr>
        <w:jc w:val="both"/>
        <w:rPr>
          <w:b/>
          <w:szCs w:val="24"/>
        </w:rPr>
      </w:pPr>
    </w:p>
    <w:p w14:paraId="5C4BBEFC" w14:textId="77777777" w:rsidR="003703EF" w:rsidRDefault="003703EF">
      <w:pPr>
        <w:ind w:firstLine="709"/>
        <w:jc w:val="both"/>
      </w:pPr>
    </w:p>
    <w:p w14:paraId="60EAB60B" w14:textId="77777777" w:rsidR="003703EF" w:rsidRDefault="004962EE">
      <w:pPr>
        <w:tabs>
          <w:tab w:val="left" w:pos="1710"/>
          <w:tab w:val="left" w:leader="underscore" w:pos="3933"/>
          <w:tab w:val="left" w:pos="5586"/>
          <w:tab w:val="left" w:leader="underscore" w:pos="8151"/>
        </w:tabs>
        <w:ind w:firstLine="1710"/>
      </w:pPr>
      <w:r>
        <w:t>___________________</w:t>
      </w:r>
      <w:r>
        <w:tab/>
        <w:t>_________________________</w:t>
      </w:r>
    </w:p>
    <w:p w14:paraId="27569E70" w14:textId="77777777" w:rsidR="003703EF" w:rsidRDefault="004962EE">
      <w:pPr>
        <w:tabs>
          <w:tab w:val="left" w:pos="6237"/>
        </w:tabs>
        <w:ind w:firstLine="2127"/>
        <w:jc w:val="both"/>
        <w:rPr>
          <w:rFonts w:ascii="TimesLT" w:hAnsi="TimesLT"/>
          <w:sz w:val="20"/>
        </w:rPr>
      </w:pPr>
      <w:r>
        <w:rPr>
          <w:sz w:val="20"/>
        </w:rPr>
        <w:t>(parašas)</w:t>
      </w:r>
      <w:r>
        <w:rPr>
          <w:sz w:val="20"/>
        </w:rPr>
        <w:tab/>
        <w:t>(vardas ir pavardė)</w:t>
      </w:r>
    </w:p>
    <w:sectPr w:rsidR="003703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01878" w14:textId="77777777" w:rsidR="009B433A" w:rsidRDefault="009B433A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separator/>
      </w:r>
    </w:p>
  </w:endnote>
  <w:endnote w:type="continuationSeparator" w:id="0">
    <w:p w14:paraId="2EFEF683" w14:textId="77777777" w:rsidR="009B433A" w:rsidRDefault="009B433A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257E1" w14:textId="77777777" w:rsidR="003703EF" w:rsidRDefault="003703EF">
    <w:pPr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66004" w14:textId="77777777" w:rsidR="003703EF" w:rsidRDefault="003703EF">
    <w:pPr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A258D" w14:textId="77777777" w:rsidR="003703EF" w:rsidRDefault="003703EF">
    <w:pPr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4F141" w14:textId="77777777" w:rsidR="009B433A" w:rsidRDefault="009B433A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separator/>
      </w:r>
    </w:p>
  </w:footnote>
  <w:footnote w:type="continuationSeparator" w:id="0">
    <w:p w14:paraId="7EDD6F3D" w14:textId="77777777" w:rsidR="009B433A" w:rsidRDefault="009B433A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2ADC7" w14:textId="77777777" w:rsidR="003703EF" w:rsidRDefault="004962EE">
    <w:pPr>
      <w:framePr w:wrap="auto" w:vAnchor="text" w:hAnchor="margin" w:xAlign="center" w:y="1"/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  <w:r>
      <w:rPr>
        <w:rFonts w:ascii="TimesLT" w:hAnsi="TimesLT"/>
        <w:sz w:val="20"/>
        <w:lang w:val="en-GB"/>
      </w:rPr>
      <w:fldChar w:fldCharType="begin"/>
    </w:r>
    <w:r>
      <w:rPr>
        <w:rFonts w:ascii="TimesLT" w:hAnsi="TimesLT"/>
        <w:sz w:val="20"/>
        <w:lang w:val="en-GB"/>
      </w:rPr>
      <w:instrText xml:space="preserve">PAGE  </w:instrText>
    </w:r>
    <w:r>
      <w:rPr>
        <w:rFonts w:ascii="TimesLT" w:hAnsi="TimesLT"/>
        <w:sz w:val="20"/>
        <w:lang w:val="en-GB"/>
      </w:rPr>
      <w:fldChar w:fldCharType="end"/>
    </w:r>
  </w:p>
  <w:p w14:paraId="5E9162D0" w14:textId="77777777" w:rsidR="003703EF" w:rsidRDefault="003703EF">
    <w:pPr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0C983" w14:textId="1D41E4A9" w:rsidR="003703EF" w:rsidRDefault="004962EE">
    <w:pPr>
      <w:tabs>
        <w:tab w:val="center" w:pos="4819"/>
        <w:tab w:val="right" w:pos="9638"/>
      </w:tabs>
      <w:jc w:val="center"/>
      <w:rPr>
        <w:szCs w:val="24"/>
        <w:lang w:val="en-GB"/>
      </w:rPr>
    </w:pPr>
    <w:r>
      <w:rPr>
        <w:szCs w:val="24"/>
        <w:lang w:val="en-GB"/>
      </w:rPr>
      <w:fldChar w:fldCharType="begin"/>
    </w:r>
    <w:r>
      <w:rPr>
        <w:szCs w:val="24"/>
        <w:lang w:val="en-GB"/>
      </w:rPr>
      <w:instrText>PAGE   \* MERGEFORMAT</w:instrText>
    </w:r>
    <w:r>
      <w:rPr>
        <w:szCs w:val="24"/>
        <w:lang w:val="en-GB"/>
      </w:rPr>
      <w:fldChar w:fldCharType="separate"/>
    </w:r>
    <w:r w:rsidRPr="004962EE">
      <w:rPr>
        <w:noProof/>
        <w:szCs w:val="24"/>
      </w:rPr>
      <w:t>2</w:t>
    </w:r>
    <w:r>
      <w:rPr>
        <w:szCs w:val="24"/>
        <w:lang w:val="en-GB"/>
      </w:rPr>
      <w:fldChar w:fldCharType="end"/>
    </w:r>
  </w:p>
  <w:p w14:paraId="556E9073" w14:textId="77777777" w:rsidR="003703EF" w:rsidRDefault="003703EF">
    <w:pPr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C87DB" w14:textId="77777777" w:rsidR="003703EF" w:rsidRDefault="003703EF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BAD"/>
    <w:rsid w:val="003703EF"/>
    <w:rsid w:val="003D0BAD"/>
    <w:rsid w:val="004962EE"/>
    <w:rsid w:val="0073478B"/>
    <w:rsid w:val="009B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15E74"/>
  <w15:docId w15:val="{2546F777-B0E3-4BA5-B5AF-A2ABC6FCE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6C18B0-0E6C-41CE-B214-50C9718E8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2268</Words>
  <Characters>1294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3555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Svetlana Vasiliuk</cp:lastModifiedBy>
  <cp:revision>2</cp:revision>
  <cp:lastPrinted>2022-10-27T06:58:00Z</cp:lastPrinted>
  <dcterms:created xsi:type="dcterms:W3CDTF">2023-12-29T06:38:00Z</dcterms:created>
  <dcterms:modified xsi:type="dcterms:W3CDTF">2023-12-29T06:38:00Z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