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3B04" w14:textId="77777777" w:rsidR="00B6579E" w:rsidRDefault="00B6579E" w:rsidP="00B6579E">
      <w:pPr>
        <w:ind w:left="4678"/>
        <w:jc w:val="both"/>
        <w:rPr>
          <w:color w:val="000000"/>
        </w:rPr>
      </w:pPr>
      <w:r>
        <w:rPr>
          <w:color w:val="000000"/>
        </w:rPr>
        <w:t xml:space="preserve">Šalčininkų rajono savivaldybės nevyriausybinių </w:t>
      </w:r>
    </w:p>
    <w:p w14:paraId="394F6B31" w14:textId="3FC369B6" w:rsidR="00B6579E" w:rsidRDefault="00B6579E" w:rsidP="00B6579E">
      <w:pPr>
        <w:ind w:left="4678"/>
        <w:jc w:val="both"/>
        <w:rPr>
          <w:color w:val="000000"/>
        </w:rPr>
      </w:pPr>
      <w:r>
        <w:rPr>
          <w:color w:val="000000"/>
        </w:rPr>
        <w:t xml:space="preserve">organizacijų projektų finansavimo </w:t>
      </w:r>
      <w:r w:rsidR="00CC214F">
        <w:rPr>
          <w:color w:val="000000"/>
        </w:rPr>
        <w:t>2025 m.</w:t>
      </w:r>
      <w:r w:rsidR="005E3E51">
        <w:rPr>
          <w:color w:val="000000"/>
        </w:rPr>
        <w:t xml:space="preserve"> </w:t>
      </w:r>
      <w:r w:rsidR="00FE160A">
        <w:rPr>
          <w:color w:val="000000"/>
        </w:rPr>
        <w:t>I</w:t>
      </w:r>
      <w:r w:rsidR="005E3E51">
        <w:rPr>
          <w:color w:val="000000"/>
        </w:rPr>
        <w:t xml:space="preserve">I </w:t>
      </w:r>
      <w:r>
        <w:rPr>
          <w:color w:val="000000"/>
        </w:rPr>
        <w:t>konkurso nuostatų</w:t>
      </w:r>
    </w:p>
    <w:p w14:paraId="36CFFBBD" w14:textId="77777777" w:rsidR="00B6579E" w:rsidRDefault="00B6579E" w:rsidP="00B6579E">
      <w:pPr>
        <w:ind w:left="4678"/>
        <w:jc w:val="both"/>
      </w:pPr>
      <w:r>
        <w:t>3 priedas</w:t>
      </w:r>
    </w:p>
    <w:p w14:paraId="63F944CB" w14:textId="77777777" w:rsidR="00B6579E" w:rsidRDefault="00B6579E" w:rsidP="00B6579E">
      <w:pPr>
        <w:keepNext/>
        <w:ind w:firstLine="851"/>
        <w:jc w:val="center"/>
        <w:rPr>
          <w:b/>
          <w:smallCaps/>
        </w:rPr>
      </w:pPr>
    </w:p>
    <w:p w14:paraId="6CD1165B" w14:textId="77777777" w:rsidR="00B6579E" w:rsidRDefault="00B6579E" w:rsidP="00B6579E">
      <w:pPr>
        <w:keepNext/>
        <w:ind w:firstLine="851"/>
        <w:jc w:val="center"/>
        <w:rPr>
          <w:b/>
          <w:smallCaps/>
        </w:rPr>
      </w:pPr>
    </w:p>
    <w:p w14:paraId="2C538F81" w14:textId="77777777" w:rsidR="00B6579E" w:rsidRDefault="00B6579E" w:rsidP="00B6579E">
      <w:pPr>
        <w:keepNext/>
        <w:ind w:firstLine="851"/>
        <w:jc w:val="center"/>
        <w:rPr>
          <w:b/>
          <w:smallCaps/>
        </w:rPr>
      </w:pPr>
      <w:r>
        <w:rPr>
          <w:b/>
          <w:smallCaps/>
        </w:rPr>
        <w:t>NEVYRIAUSYBINĖS ORGANIZACIJOS DEKLARACIJA</w:t>
      </w:r>
    </w:p>
    <w:p w14:paraId="1CB517D0" w14:textId="77777777" w:rsidR="00B6579E" w:rsidRDefault="00B6579E" w:rsidP="00CC214F">
      <w:pPr>
        <w:ind w:firstLine="851"/>
        <w:jc w:val="center"/>
      </w:pPr>
    </w:p>
    <w:tbl>
      <w:tblPr>
        <w:tblStyle w:val="Lentelstinklelis"/>
        <w:tblW w:w="0" w:type="auto"/>
        <w:tblLook w:val="04A0" w:firstRow="1" w:lastRow="0" w:firstColumn="1" w:lastColumn="0" w:noHBand="0" w:noVBand="1"/>
      </w:tblPr>
      <w:tblGrid>
        <w:gridCol w:w="2547"/>
        <w:gridCol w:w="4678"/>
        <w:gridCol w:w="2403"/>
      </w:tblGrid>
      <w:tr w:rsidR="00CC214F" w14:paraId="2CD31E77" w14:textId="77777777" w:rsidTr="00CC214F">
        <w:tc>
          <w:tcPr>
            <w:tcW w:w="2547" w:type="dxa"/>
            <w:tcBorders>
              <w:top w:val="nil"/>
              <w:left w:val="nil"/>
              <w:bottom w:val="nil"/>
              <w:right w:val="nil"/>
            </w:tcBorders>
          </w:tcPr>
          <w:p w14:paraId="5568DBC5" w14:textId="77777777" w:rsidR="00CC214F" w:rsidRDefault="00CC214F" w:rsidP="00B6579E">
            <w:pPr>
              <w:jc w:val="center"/>
            </w:pPr>
          </w:p>
        </w:tc>
        <w:tc>
          <w:tcPr>
            <w:tcW w:w="4678" w:type="dxa"/>
            <w:tcBorders>
              <w:top w:val="nil"/>
              <w:left w:val="nil"/>
              <w:bottom w:val="single" w:sz="4" w:space="0" w:color="auto"/>
              <w:right w:val="nil"/>
            </w:tcBorders>
          </w:tcPr>
          <w:p w14:paraId="32C3F87B" w14:textId="77777777" w:rsidR="00CC214F" w:rsidRDefault="00CC214F" w:rsidP="00B6579E">
            <w:pPr>
              <w:jc w:val="center"/>
            </w:pPr>
          </w:p>
        </w:tc>
        <w:tc>
          <w:tcPr>
            <w:tcW w:w="2403" w:type="dxa"/>
            <w:tcBorders>
              <w:top w:val="nil"/>
              <w:left w:val="nil"/>
              <w:bottom w:val="nil"/>
              <w:right w:val="nil"/>
            </w:tcBorders>
          </w:tcPr>
          <w:p w14:paraId="23206518" w14:textId="77777777" w:rsidR="00CC214F" w:rsidRDefault="00CC214F" w:rsidP="00B6579E">
            <w:pPr>
              <w:jc w:val="center"/>
            </w:pPr>
          </w:p>
        </w:tc>
      </w:tr>
      <w:tr w:rsidR="00CC214F" w14:paraId="6A465447" w14:textId="77777777" w:rsidTr="00CC214F">
        <w:tc>
          <w:tcPr>
            <w:tcW w:w="2547" w:type="dxa"/>
            <w:tcBorders>
              <w:top w:val="nil"/>
              <w:left w:val="nil"/>
              <w:bottom w:val="nil"/>
              <w:right w:val="nil"/>
            </w:tcBorders>
          </w:tcPr>
          <w:p w14:paraId="79DEBF1A" w14:textId="77777777" w:rsidR="00CC214F" w:rsidRDefault="00CC214F" w:rsidP="00B6579E">
            <w:pPr>
              <w:jc w:val="center"/>
            </w:pPr>
          </w:p>
        </w:tc>
        <w:tc>
          <w:tcPr>
            <w:tcW w:w="4678" w:type="dxa"/>
            <w:tcBorders>
              <w:left w:val="nil"/>
              <w:bottom w:val="nil"/>
              <w:right w:val="nil"/>
            </w:tcBorders>
          </w:tcPr>
          <w:p w14:paraId="7156493F" w14:textId="2B292322" w:rsidR="00CC214F" w:rsidRPr="00CC214F" w:rsidRDefault="00CC214F" w:rsidP="00B6579E">
            <w:pPr>
              <w:jc w:val="center"/>
              <w:rPr>
                <w:vertAlign w:val="superscript"/>
              </w:rPr>
            </w:pPr>
            <w:r w:rsidRPr="00CC214F">
              <w:rPr>
                <w:vertAlign w:val="superscript"/>
              </w:rPr>
              <w:t>(organizacijos pavadinimas, kodas, adresas)</w:t>
            </w:r>
          </w:p>
        </w:tc>
        <w:tc>
          <w:tcPr>
            <w:tcW w:w="2403" w:type="dxa"/>
            <w:tcBorders>
              <w:top w:val="nil"/>
              <w:left w:val="nil"/>
              <w:bottom w:val="nil"/>
              <w:right w:val="nil"/>
            </w:tcBorders>
          </w:tcPr>
          <w:p w14:paraId="1644D905" w14:textId="77777777" w:rsidR="00CC214F" w:rsidRDefault="00CC214F" w:rsidP="00B6579E">
            <w:pPr>
              <w:jc w:val="center"/>
            </w:pPr>
          </w:p>
        </w:tc>
      </w:tr>
    </w:tbl>
    <w:p w14:paraId="6C0E2959" w14:textId="77777777" w:rsidR="00B6579E" w:rsidRDefault="00B6579E" w:rsidP="00CC214F"/>
    <w:tbl>
      <w:tblPr>
        <w:tblStyle w:val="Lentelstinklelis"/>
        <w:tblW w:w="0" w:type="auto"/>
        <w:tblInd w:w="3079" w:type="dxa"/>
        <w:tblBorders>
          <w:top w:val="none" w:sz="0" w:space="0" w:color="auto"/>
        </w:tblBorders>
        <w:tblLook w:val="04A0" w:firstRow="1" w:lastRow="0" w:firstColumn="1" w:lastColumn="0" w:noHBand="0" w:noVBand="1"/>
      </w:tblPr>
      <w:tblGrid>
        <w:gridCol w:w="1767"/>
        <w:gridCol w:w="284"/>
        <w:gridCol w:w="2060"/>
      </w:tblGrid>
      <w:tr w:rsidR="00CC214F" w14:paraId="0DFF011D" w14:textId="77777777" w:rsidTr="00195E9A">
        <w:tc>
          <w:tcPr>
            <w:tcW w:w="1767" w:type="dxa"/>
            <w:tcBorders>
              <w:top w:val="nil"/>
              <w:left w:val="nil"/>
              <w:bottom w:val="single" w:sz="4" w:space="0" w:color="auto"/>
              <w:right w:val="nil"/>
            </w:tcBorders>
          </w:tcPr>
          <w:p w14:paraId="46FA8218" w14:textId="77777777" w:rsidR="00CC214F" w:rsidRDefault="00CC214F" w:rsidP="00CC214F"/>
        </w:tc>
        <w:tc>
          <w:tcPr>
            <w:tcW w:w="284" w:type="dxa"/>
            <w:tcBorders>
              <w:top w:val="nil"/>
              <w:left w:val="nil"/>
              <w:bottom w:val="nil"/>
              <w:right w:val="nil"/>
            </w:tcBorders>
          </w:tcPr>
          <w:p w14:paraId="45641375" w14:textId="77777777" w:rsidR="00CC214F" w:rsidRDefault="00CC214F" w:rsidP="00CC214F"/>
        </w:tc>
        <w:tc>
          <w:tcPr>
            <w:tcW w:w="2060" w:type="dxa"/>
            <w:tcBorders>
              <w:top w:val="nil"/>
              <w:left w:val="nil"/>
              <w:bottom w:val="single" w:sz="4" w:space="0" w:color="auto"/>
              <w:right w:val="nil"/>
            </w:tcBorders>
          </w:tcPr>
          <w:p w14:paraId="135DBBEC" w14:textId="2BED3056" w:rsidR="00CC214F" w:rsidRDefault="00CC214F" w:rsidP="00CC214F"/>
        </w:tc>
      </w:tr>
      <w:tr w:rsidR="00CC214F" w14:paraId="30682F17" w14:textId="77777777" w:rsidTr="00195E9A">
        <w:tc>
          <w:tcPr>
            <w:tcW w:w="1767" w:type="dxa"/>
            <w:tcBorders>
              <w:top w:val="single" w:sz="4" w:space="0" w:color="auto"/>
              <w:left w:val="nil"/>
              <w:bottom w:val="nil"/>
              <w:right w:val="nil"/>
            </w:tcBorders>
          </w:tcPr>
          <w:p w14:paraId="0ADA67BE" w14:textId="6947CD22" w:rsidR="00CC214F" w:rsidRPr="00CC214F" w:rsidRDefault="00CC214F" w:rsidP="00195E9A">
            <w:pPr>
              <w:jc w:val="center"/>
              <w:rPr>
                <w:vertAlign w:val="superscript"/>
              </w:rPr>
            </w:pPr>
            <w:r w:rsidRPr="00CC214F">
              <w:rPr>
                <w:vertAlign w:val="superscript"/>
              </w:rPr>
              <w:t>(data)</w:t>
            </w:r>
          </w:p>
        </w:tc>
        <w:tc>
          <w:tcPr>
            <w:tcW w:w="284" w:type="dxa"/>
            <w:tcBorders>
              <w:top w:val="nil"/>
              <w:left w:val="nil"/>
              <w:bottom w:val="nil"/>
              <w:right w:val="nil"/>
            </w:tcBorders>
          </w:tcPr>
          <w:p w14:paraId="03D0750E" w14:textId="77777777" w:rsidR="00CC214F" w:rsidRDefault="00CC214F" w:rsidP="00195E9A">
            <w:pPr>
              <w:jc w:val="center"/>
            </w:pPr>
          </w:p>
        </w:tc>
        <w:tc>
          <w:tcPr>
            <w:tcW w:w="2060" w:type="dxa"/>
            <w:tcBorders>
              <w:top w:val="single" w:sz="4" w:space="0" w:color="auto"/>
              <w:left w:val="nil"/>
              <w:bottom w:val="nil"/>
              <w:right w:val="nil"/>
            </w:tcBorders>
          </w:tcPr>
          <w:p w14:paraId="77CA8BF5" w14:textId="2B4B5389" w:rsidR="00CC214F" w:rsidRPr="00CC214F" w:rsidRDefault="00CC214F" w:rsidP="00195E9A">
            <w:pPr>
              <w:jc w:val="center"/>
              <w:rPr>
                <w:vertAlign w:val="superscript"/>
              </w:rPr>
            </w:pPr>
            <w:r w:rsidRPr="00CC214F">
              <w:rPr>
                <w:vertAlign w:val="superscript"/>
              </w:rPr>
              <w:t>(vieta)</w:t>
            </w:r>
          </w:p>
        </w:tc>
      </w:tr>
    </w:tbl>
    <w:p w14:paraId="20B95E62" w14:textId="77777777" w:rsidR="00B6579E" w:rsidRDefault="00B6579E" w:rsidP="00B6579E"/>
    <w:p w14:paraId="02669D16" w14:textId="77777777" w:rsidR="00B6579E" w:rsidRDefault="00B6579E" w:rsidP="00B6579E">
      <w:pPr>
        <w:ind w:firstLine="851"/>
        <w:jc w:val="both"/>
      </w:pPr>
      <w:r>
        <w:t xml:space="preserve">Aš, žemiau pasirašęs, patvirtinu, kad mano atstovaujama organizacija _______________________ (toliau – Organizacija) yra nevyriausybinė organizacija, t. y. atitinka </w:t>
      </w:r>
    </w:p>
    <w:p w14:paraId="35A51369" w14:textId="77777777" w:rsidR="00B6579E" w:rsidRPr="00195E9A" w:rsidRDefault="00B6579E" w:rsidP="00195E9A">
      <w:pPr>
        <w:ind w:firstLine="567"/>
        <w:jc w:val="both"/>
        <w:rPr>
          <w:i/>
          <w:sz w:val="22"/>
          <w:szCs w:val="22"/>
          <w:vertAlign w:val="superscript"/>
        </w:rPr>
      </w:pPr>
      <w:r w:rsidRPr="00195E9A">
        <w:rPr>
          <w:i/>
          <w:sz w:val="22"/>
          <w:szCs w:val="22"/>
          <w:vertAlign w:val="superscript"/>
        </w:rPr>
        <w:t>(organizacijos pavadinimas)</w:t>
      </w:r>
    </w:p>
    <w:p w14:paraId="18E66264" w14:textId="77777777" w:rsidR="00B6579E" w:rsidRDefault="00B6579E" w:rsidP="00B6579E">
      <w:pPr>
        <w:jc w:val="both"/>
        <w:rPr>
          <w:i/>
          <w:sz w:val="22"/>
          <w:szCs w:val="22"/>
        </w:rPr>
      </w:pPr>
      <w:r>
        <w:t>visus Lietuvos Respublikos nevyriausybinių organizacijų plėtros įstatymo 2 straipsnio 3 dalyje nustatytus nevyriausybinės organizacijos sąvoką apibrėžiančius požymius:</w:t>
      </w:r>
    </w:p>
    <w:p w14:paraId="59594622" w14:textId="77777777" w:rsidR="00B6579E" w:rsidRDefault="00B6579E" w:rsidP="00B6579E">
      <w:pPr>
        <w:ind w:firstLine="851"/>
        <w:jc w:val="both"/>
      </w:pPr>
      <w:r>
        <w:t>-</w:t>
      </w:r>
      <w:r>
        <w:tab/>
        <w:t>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14:paraId="50E45BD8" w14:textId="77777777" w:rsidR="00B6579E" w:rsidRDefault="00B6579E" w:rsidP="00B6579E">
      <w:pPr>
        <w:ind w:firstLine="851"/>
        <w:jc w:val="both"/>
      </w:pPr>
      <w:r>
        <w:t>-</w:t>
      </w:r>
      <w:r>
        <w:tab/>
        <w:t>organizacija nepriklauso nė vienai iš organizacijų grupių: 1) juridiniai asmenys, kurių daugiau negu 1/3 dalyvių yra juridiniai asmenys, nesantys nevyriausybinėmis organizacijomis arba religinėmis bendruomenėmis ar bendrijomis; 2) juridiniai asmenys, kurių dalyviai – juridiniai asmenys, nesantys nevyriausybinėmis organizacijomis arba religinėmis bendruomenėmis ar bendrijomis, turi daugiau negu 1/3 balsų visuotiniame dalyvių susirinkime; 3) politinės partijos; 4) profesinės sąjungos bei darbdavių organizacijos ir jų susivienijimai; 5) organizacijos, kuriose narystė privaloma tam tikros profesijos atstovams; 6) sodininkų bendrijos, daugiabučių gyvenamųjų namų ir kitos paskirties pastatų savininkų bendrijos, kiti nekilnojamojo turto bendro valdymo tikslais įsteigti juridiniai asmenys; 7) šeimynos; 8) nuolatinės arbitražo institucijos.</w:t>
      </w:r>
    </w:p>
    <w:p w14:paraId="63A450F9" w14:textId="77777777" w:rsidR="00B6579E" w:rsidRDefault="00B6579E" w:rsidP="00B6579E"/>
    <w:p w14:paraId="71AF25C3" w14:textId="77777777" w:rsidR="00195E9A" w:rsidRDefault="00195E9A" w:rsidP="00B6579E">
      <w:pPr>
        <w:ind w:firstLine="851"/>
        <w:jc w:val="both"/>
      </w:pPr>
    </w:p>
    <w:tbl>
      <w:tblPr>
        <w:tblStyle w:val="Lentelstinklelis"/>
        <w:tblpPr w:leftFromText="180" w:rightFromText="180" w:vertAnchor="text" w:horzAnchor="page" w:tblpX="1715" w:tblpY="1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925"/>
      </w:tblGrid>
      <w:tr w:rsidR="00195E9A" w14:paraId="2C24103B" w14:textId="77777777" w:rsidTr="00195E9A">
        <w:tc>
          <w:tcPr>
            <w:tcW w:w="2410" w:type="dxa"/>
          </w:tcPr>
          <w:p w14:paraId="2F713A1E" w14:textId="41B86F7C" w:rsidR="00195E9A" w:rsidRDefault="00195E9A" w:rsidP="00195E9A">
            <w:pPr>
              <w:jc w:val="both"/>
            </w:pPr>
            <w:r w:rsidRPr="00195E9A">
              <w:t>A. V.</w:t>
            </w:r>
          </w:p>
        </w:tc>
        <w:tc>
          <w:tcPr>
            <w:tcW w:w="4925" w:type="dxa"/>
            <w:tcBorders>
              <w:bottom w:val="single" w:sz="4" w:space="0" w:color="auto"/>
            </w:tcBorders>
          </w:tcPr>
          <w:p w14:paraId="2633CBF4" w14:textId="44E8BB96" w:rsidR="00195E9A" w:rsidRDefault="00195E9A" w:rsidP="00195E9A">
            <w:pPr>
              <w:jc w:val="both"/>
            </w:pPr>
          </w:p>
        </w:tc>
      </w:tr>
      <w:tr w:rsidR="00195E9A" w14:paraId="5FEC884B" w14:textId="77777777" w:rsidTr="00195E9A">
        <w:tc>
          <w:tcPr>
            <w:tcW w:w="2410" w:type="dxa"/>
          </w:tcPr>
          <w:p w14:paraId="1E0E4B10" w14:textId="77777777" w:rsidR="00195E9A" w:rsidRPr="00195E9A" w:rsidRDefault="00195E9A" w:rsidP="00195E9A">
            <w:pPr>
              <w:jc w:val="center"/>
              <w:rPr>
                <w:i/>
                <w:sz w:val="22"/>
                <w:szCs w:val="22"/>
                <w:vertAlign w:val="superscript"/>
              </w:rPr>
            </w:pPr>
          </w:p>
        </w:tc>
        <w:tc>
          <w:tcPr>
            <w:tcW w:w="4925" w:type="dxa"/>
            <w:tcBorders>
              <w:top w:val="single" w:sz="4" w:space="0" w:color="auto"/>
            </w:tcBorders>
          </w:tcPr>
          <w:p w14:paraId="7E8F70EF" w14:textId="25CF5576" w:rsidR="00195E9A" w:rsidRPr="00195E9A" w:rsidRDefault="00195E9A" w:rsidP="00195E9A">
            <w:pPr>
              <w:jc w:val="center"/>
              <w:rPr>
                <w:vertAlign w:val="superscript"/>
              </w:rPr>
            </w:pPr>
            <w:r w:rsidRPr="00195E9A">
              <w:rPr>
                <w:i/>
                <w:sz w:val="22"/>
                <w:szCs w:val="22"/>
                <w:vertAlign w:val="superscript"/>
              </w:rPr>
              <w:t>(vadovo arba įgalioto asmens pareigos, vardas, pavardė, parašas, data)</w:t>
            </w:r>
          </w:p>
        </w:tc>
      </w:tr>
    </w:tbl>
    <w:p w14:paraId="6BCE11D3" w14:textId="77777777" w:rsidR="00195E9A" w:rsidRDefault="00195E9A" w:rsidP="00B6579E">
      <w:pPr>
        <w:ind w:firstLine="851"/>
        <w:jc w:val="both"/>
      </w:pPr>
    </w:p>
    <w:p w14:paraId="2AE238CC" w14:textId="1720ACC7" w:rsidR="00B6579E" w:rsidRDefault="00B6579E" w:rsidP="00195E9A">
      <w:pPr>
        <w:tabs>
          <w:tab w:val="center" w:pos="4678"/>
        </w:tabs>
        <w:jc w:val="both"/>
        <w:rPr>
          <w:i/>
          <w:sz w:val="22"/>
          <w:szCs w:val="22"/>
        </w:rPr>
      </w:pPr>
      <w:r>
        <w:tab/>
      </w:r>
    </w:p>
    <w:p w14:paraId="43A9C24D" w14:textId="77777777" w:rsidR="00B6579E" w:rsidRDefault="00B6579E" w:rsidP="00B6579E">
      <w:pPr>
        <w:rPr>
          <w:color w:val="000000"/>
        </w:rPr>
      </w:pPr>
    </w:p>
    <w:p w14:paraId="628FD5CB" w14:textId="77777777" w:rsidR="00B6579E" w:rsidRDefault="00B6579E" w:rsidP="00B6579E">
      <w:pPr>
        <w:spacing w:line="360" w:lineRule="auto"/>
        <w:jc w:val="both"/>
      </w:pPr>
      <w:bookmarkStart w:id="0" w:name="3dy6vkm" w:colFirst="0" w:colLast="0"/>
      <w:bookmarkStart w:id="1" w:name="tyjcwt" w:colFirst="0" w:colLast="0"/>
      <w:bookmarkStart w:id="2" w:name="4d34og8" w:colFirst="0" w:colLast="0"/>
      <w:bookmarkStart w:id="3" w:name="1t3h5sf" w:colFirst="0" w:colLast="0"/>
      <w:bookmarkEnd w:id="0"/>
      <w:bookmarkEnd w:id="1"/>
      <w:bookmarkEnd w:id="2"/>
      <w:bookmarkEnd w:id="3"/>
    </w:p>
    <w:p w14:paraId="4309B413" w14:textId="1BCEDC56" w:rsidR="00B6579E" w:rsidRDefault="00B6579E" w:rsidP="00B6579E">
      <w:pPr>
        <w:rPr>
          <w:color w:val="000000"/>
        </w:rPr>
      </w:pPr>
    </w:p>
    <w:sectPr w:rsidR="00B6579E" w:rsidSect="000E08A9">
      <w:pgSz w:w="11906" w:h="16838"/>
      <w:pgMar w:top="1134" w:right="567" w:bottom="1134" w:left="1701" w:header="709" w:footer="709"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3473"/>
    <w:multiLevelType w:val="multilevel"/>
    <w:tmpl w:val="A2C28C12"/>
    <w:lvl w:ilvl="0">
      <w:start w:val="1"/>
      <w:numFmt w:val="decimal"/>
      <w:lvlText w:val="%1."/>
      <w:lvlJc w:val="left"/>
      <w:pPr>
        <w:ind w:left="0" w:firstLine="566"/>
      </w:pPr>
      <w:rPr>
        <w:b w:val="0"/>
        <w:i w:val="0"/>
      </w:rPr>
    </w:lvl>
    <w:lvl w:ilvl="1">
      <w:start w:val="1"/>
      <w:numFmt w:val="decimal"/>
      <w:lvlText w:val="%1.%2."/>
      <w:lvlJc w:val="left"/>
      <w:pPr>
        <w:ind w:left="0" w:firstLine="566"/>
      </w:pPr>
      <w:rPr>
        <w:b w:val="0"/>
        <w:i w:val="0"/>
      </w:rPr>
    </w:lvl>
    <w:lvl w:ilvl="2">
      <w:start w:val="1"/>
      <w:numFmt w:val="decimal"/>
      <w:lvlText w:val="%1.%2.%3."/>
      <w:lvlJc w:val="left"/>
      <w:pPr>
        <w:ind w:left="993" w:firstLine="709"/>
      </w:pPr>
      <w:rPr>
        <w:b w:val="0"/>
        <w:i w:val="0"/>
      </w:rPr>
    </w:lvl>
    <w:lvl w:ilvl="3">
      <w:start w:val="1"/>
      <w:numFmt w:val="decimal"/>
      <w:lvlText w:val="(%4)"/>
      <w:lvlJc w:val="left"/>
      <w:pPr>
        <w:ind w:left="0" w:firstLine="709"/>
      </w:pPr>
    </w:lvl>
    <w:lvl w:ilvl="4">
      <w:start w:val="1"/>
      <w:numFmt w:val="lowerLetter"/>
      <w:lvlText w:val="(%5)"/>
      <w:lvlJc w:val="left"/>
      <w:pPr>
        <w:ind w:left="0" w:firstLine="709"/>
      </w:pPr>
    </w:lvl>
    <w:lvl w:ilvl="5">
      <w:start w:val="1"/>
      <w:numFmt w:val="lowerRoman"/>
      <w:lvlText w:val="(%6)"/>
      <w:lvlJc w:val="left"/>
      <w:pPr>
        <w:ind w:left="0" w:firstLine="709"/>
      </w:pPr>
    </w:lvl>
    <w:lvl w:ilvl="6">
      <w:start w:val="1"/>
      <w:numFmt w:val="decimal"/>
      <w:lvlText w:val="%7."/>
      <w:lvlJc w:val="left"/>
      <w:pPr>
        <w:ind w:left="0" w:firstLine="709"/>
      </w:pPr>
    </w:lvl>
    <w:lvl w:ilvl="7">
      <w:start w:val="1"/>
      <w:numFmt w:val="lowerLetter"/>
      <w:lvlText w:val="%8."/>
      <w:lvlJc w:val="left"/>
      <w:pPr>
        <w:ind w:left="0" w:firstLine="709"/>
      </w:pPr>
    </w:lvl>
    <w:lvl w:ilvl="8">
      <w:start w:val="1"/>
      <w:numFmt w:val="lowerRoman"/>
      <w:lvlText w:val="%9."/>
      <w:lvlJc w:val="left"/>
      <w:pPr>
        <w:ind w:left="0" w:firstLine="709"/>
      </w:pPr>
    </w:lvl>
  </w:abstractNum>
  <w:num w:numId="1" w16cid:durableId="10755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consecutiveHyphenLimit w:val="1"/>
  <w:hyphenationZone w:val="396"/>
  <w:doNotHyphenateCap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9E"/>
    <w:rsid w:val="00085F12"/>
    <w:rsid w:val="00096DEE"/>
    <w:rsid w:val="000C2718"/>
    <w:rsid w:val="000D57BE"/>
    <w:rsid w:val="000E08A9"/>
    <w:rsid w:val="00126337"/>
    <w:rsid w:val="00195E9A"/>
    <w:rsid w:val="00287786"/>
    <w:rsid w:val="002B7FD3"/>
    <w:rsid w:val="003D2470"/>
    <w:rsid w:val="003E72C4"/>
    <w:rsid w:val="00425121"/>
    <w:rsid w:val="005E3E51"/>
    <w:rsid w:val="00665680"/>
    <w:rsid w:val="007077F4"/>
    <w:rsid w:val="00812CED"/>
    <w:rsid w:val="0085320F"/>
    <w:rsid w:val="00AF197D"/>
    <w:rsid w:val="00B6579E"/>
    <w:rsid w:val="00B8485D"/>
    <w:rsid w:val="00BB2A8F"/>
    <w:rsid w:val="00CA5C0E"/>
    <w:rsid w:val="00CC214F"/>
    <w:rsid w:val="00CC63C0"/>
    <w:rsid w:val="00D060BB"/>
    <w:rsid w:val="00D86A12"/>
    <w:rsid w:val="00DB4729"/>
    <w:rsid w:val="00DC20DE"/>
    <w:rsid w:val="00DD6C2A"/>
    <w:rsid w:val="00F710F3"/>
    <w:rsid w:val="00F822E9"/>
    <w:rsid w:val="00FE160A"/>
    <w:rsid w:val="00FF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8A23"/>
  <w15:chartTrackingRefBased/>
  <w15:docId w15:val="{DBA63E0A-4263-4678-AFC9-2E115DFC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79E"/>
    <w:pPr>
      <w:suppressAutoHyphens/>
      <w:spacing w:after="0" w:line="240" w:lineRule="auto"/>
    </w:pPr>
    <w:rPr>
      <w:rFonts w:eastAsia="Times New Roman"/>
      <w:iCs w:val="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26337"/>
    <w:rPr>
      <w:color w:val="666666"/>
    </w:rPr>
  </w:style>
  <w:style w:type="paragraph" w:styleId="Sraopastraipa">
    <w:name w:val="List Paragraph"/>
    <w:basedOn w:val="prastasis"/>
    <w:uiPriority w:val="34"/>
    <w:qFormat/>
    <w:rsid w:val="0085320F"/>
    <w:pPr>
      <w:ind w:left="720"/>
      <w:contextualSpacing/>
    </w:pPr>
  </w:style>
  <w:style w:type="table" w:styleId="Lentelstinklelis">
    <w:name w:val="Table Grid"/>
    <w:basedOn w:val="prastojilentel"/>
    <w:uiPriority w:val="39"/>
    <w:rsid w:val="00CC2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8485D"/>
    <w:rPr>
      <w:color w:val="0563C1" w:themeColor="hyperlink"/>
      <w:u w:val="single"/>
    </w:rPr>
  </w:style>
  <w:style w:type="character" w:styleId="Neapdorotaspaminjimas">
    <w:name w:val="Unresolved Mention"/>
    <w:basedOn w:val="Numatytasispastraiposriftas"/>
    <w:uiPriority w:val="99"/>
    <w:semiHidden/>
    <w:unhideWhenUsed/>
    <w:rsid w:val="00B8485D"/>
    <w:rPr>
      <w:color w:val="605E5C"/>
      <w:shd w:val="clear" w:color="auto" w:fill="E1DFDD"/>
    </w:rPr>
  </w:style>
  <w:style w:type="character" w:styleId="Perirtashipersaitas">
    <w:name w:val="FollowedHyperlink"/>
    <w:basedOn w:val="Numatytasispastraiposriftas"/>
    <w:uiPriority w:val="99"/>
    <w:semiHidden/>
    <w:unhideWhenUsed/>
    <w:rsid w:val="00CA5C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637A2-3240-4768-8D36-6C8862EA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1163</Words>
  <Characters>664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Balion</dc:creator>
  <cp:lastModifiedBy>Justyna Balion</cp:lastModifiedBy>
  <cp:revision>2</cp:revision>
  <dcterms:created xsi:type="dcterms:W3CDTF">2025-05-29T06:47:00Z</dcterms:created>
  <dcterms:modified xsi:type="dcterms:W3CDTF">2025-05-29T06:47:00Z</dcterms:modified>
</cp:coreProperties>
</file>