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6DA49" w14:textId="27B1DCC5" w:rsidR="00BC77FF" w:rsidRDefault="001A172B" w:rsidP="001A172B">
      <w:pPr>
        <w:jc w:val="right"/>
        <w:rPr>
          <w:b/>
          <w:bCs/>
          <w:lang w:val="en-US"/>
        </w:rPr>
      </w:pPr>
      <w:r w:rsidRPr="001A172B">
        <w:rPr>
          <w:b/>
          <w:bCs/>
          <w:noProof/>
          <w:lang w:val="en-US"/>
        </w:rPr>
        <w:t>Projektas</w:t>
      </w:r>
    </w:p>
    <w:p w14:paraId="5FD53BA9" w14:textId="77777777" w:rsidR="001A172B" w:rsidRDefault="001A172B" w:rsidP="001A172B">
      <w:pPr>
        <w:jc w:val="right"/>
        <w:rPr>
          <w:b/>
          <w:bCs/>
          <w:lang w:val="en-US"/>
        </w:rPr>
      </w:pPr>
    </w:p>
    <w:p w14:paraId="561D531E" w14:textId="77777777" w:rsidR="001A172B" w:rsidRDefault="001A172B" w:rsidP="001A172B">
      <w:pPr>
        <w:jc w:val="right"/>
        <w:rPr>
          <w:b/>
          <w:bCs/>
          <w:lang w:val="en-US"/>
        </w:rPr>
      </w:pPr>
    </w:p>
    <w:p w14:paraId="368AE809" w14:textId="3D9D0814" w:rsidR="001A172B" w:rsidRPr="001A172B" w:rsidRDefault="005513D7" w:rsidP="001A172B">
      <w:pPr>
        <w:jc w:val="right"/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</w:p>
    <w:p w14:paraId="54B6DA4A" w14:textId="77777777" w:rsidR="00BC77FF" w:rsidRDefault="00550298">
      <w:pPr>
        <w:pStyle w:val="Heading"/>
      </w:pPr>
      <w:r>
        <w:t>ŠALČININKŲ RAJONO SAVIVALDYBĖS TARYBA</w:t>
      </w:r>
    </w:p>
    <w:p w14:paraId="54B6DA4B" w14:textId="77777777" w:rsidR="00BC77FF" w:rsidRDefault="00550298">
      <w:pPr>
        <w:pStyle w:val="Heading"/>
        <w:tabs>
          <w:tab w:val="left" w:pos="6825"/>
        </w:tabs>
        <w:jc w:val="left"/>
      </w:pPr>
      <w:r>
        <w:tab/>
      </w:r>
    </w:p>
    <w:p w14:paraId="54B6DA4C" w14:textId="77777777" w:rsidR="00BC77FF" w:rsidRDefault="00550298">
      <w:pPr>
        <w:pStyle w:val="Heading"/>
      </w:pPr>
      <w:r>
        <w:t>SPRENDIMAS</w:t>
      </w:r>
    </w:p>
    <w:p w14:paraId="54B6DA4D" w14:textId="77777777" w:rsidR="00BC77FF" w:rsidRDefault="00550298">
      <w:pPr>
        <w:pStyle w:val="Paantrat"/>
      </w:pPr>
      <w:r>
        <w:rPr>
          <w:color w:val="000000"/>
        </w:rPr>
        <w:t>DĖL PINIGINĖS SOCIALINĖS PARAMOS NEPASITURINTIEMS ŠALČININKŲ RAJONO SAVIVALDYBĖS GYVENTOJAMS TEIKIMO TVARKOS APRAŠo patvirtinimo</w:t>
      </w:r>
    </w:p>
    <w:p w14:paraId="247A0CD3" w14:textId="77777777" w:rsidR="00000AB0" w:rsidRPr="00000AB0" w:rsidRDefault="00000AB0" w:rsidP="00000AB0">
      <w:pPr>
        <w:pStyle w:val="Pagrindinistekstas"/>
      </w:pPr>
    </w:p>
    <w:p w14:paraId="54B6DA4E" w14:textId="5A475253" w:rsidR="00BC77FF" w:rsidRPr="00000AB0" w:rsidRDefault="00550298">
      <w:pPr>
        <w:pStyle w:val="Heading"/>
        <w:rPr>
          <w:b w:val="0"/>
          <w:bCs w:val="0"/>
        </w:rPr>
      </w:pPr>
      <w:r w:rsidRPr="00000AB0">
        <w:rPr>
          <w:b w:val="0"/>
          <w:bCs w:val="0"/>
        </w:rPr>
        <w:t>2026 m.</w:t>
      </w:r>
      <w:r w:rsidR="00000AB0" w:rsidRPr="00000AB0">
        <w:rPr>
          <w:b w:val="0"/>
          <w:bCs w:val="0"/>
        </w:rPr>
        <w:t xml:space="preserve"> rugsėjo 2</w:t>
      </w:r>
      <w:r w:rsidR="003D183E">
        <w:rPr>
          <w:b w:val="0"/>
          <w:bCs w:val="0"/>
        </w:rPr>
        <w:t>3</w:t>
      </w:r>
      <w:r w:rsidR="00000AB0" w:rsidRPr="00000AB0">
        <w:rPr>
          <w:b w:val="0"/>
          <w:bCs w:val="0"/>
        </w:rPr>
        <w:t xml:space="preserve"> </w:t>
      </w:r>
      <w:r w:rsidRPr="00000AB0">
        <w:rPr>
          <w:b w:val="0"/>
          <w:bCs w:val="0"/>
        </w:rPr>
        <w:t xml:space="preserve">d. Nr. </w:t>
      </w:r>
      <w:r w:rsidR="00000AB0" w:rsidRPr="00000AB0">
        <w:rPr>
          <w:b w:val="0"/>
          <w:bCs w:val="0"/>
        </w:rPr>
        <w:t>PR-(1.2 E)-750</w:t>
      </w:r>
    </w:p>
    <w:p w14:paraId="54B6DA4F" w14:textId="77777777" w:rsidR="00BC77FF" w:rsidRDefault="00550298">
      <w:pPr>
        <w:pStyle w:val="Heading"/>
        <w:rPr>
          <w:b w:val="0"/>
          <w:bCs w:val="0"/>
        </w:rPr>
      </w:pPr>
      <w:r>
        <w:rPr>
          <w:b w:val="0"/>
          <w:bCs w:val="0"/>
        </w:rPr>
        <w:t>Šalčininkai</w:t>
      </w:r>
    </w:p>
    <w:p w14:paraId="54B6DA50" w14:textId="77777777" w:rsidR="00BC77FF" w:rsidRDefault="00BC77FF">
      <w:pPr>
        <w:jc w:val="both"/>
        <w:rPr>
          <w:b/>
          <w:bCs/>
        </w:rPr>
      </w:pPr>
    </w:p>
    <w:p w14:paraId="40F89A4F" w14:textId="77777777" w:rsidR="00000AB0" w:rsidRDefault="00000AB0">
      <w:pPr>
        <w:jc w:val="both"/>
        <w:rPr>
          <w:b/>
          <w:bCs/>
        </w:rPr>
      </w:pPr>
    </w:p>
    <w:p w14:paraId="54B6DA51" w14:textId="77777777" w:rsidR="00BC77FF" w:rsidRDefault="00550298">
      <w:pPr>
        <w:jc w:val="both"/>
      </w:pPr>
      <w:r w:rsidRPr="00000AB0">
        <w:tab/>
        <w:t xml:space="preserve">Vadovaudamasi Lietuvos Respublikos vietos savivaldos įstatymo 15 straipsnio </w:t>
      </w:r>
      <w:r w:rsidRPr="00000AB0">
        <w:br/>
        <w:t xml:space="preserve">2 dalies 30 punktu, Lietuvos Respublikos piniginės socialinės paramos nepasiturintiems gyventojams  įstatymo 4 straipsnio 2 dalimi,   Šalčininkų rajono savivaldybės taryba  n u s p r e n d ž i a: </w:t>
      </w:r>
    </w:p>
    <w:p w14:paraId="54B6DA52" w14:textId="77777777" w:rsidR="00BC77FF" w:rsidRDefault="00550298">
      <w:pPr>
        <w:ind w:firstLine="709"/>
        <w:jc w:val="both"/>
      </w:pPr>
      <w:r w:rsidRPr="00000AB0">
        <w:t>1. Patvirtinti Piniginės socialinės paramos nepasiturintiems Šalčininkų rajono savivaldybės gyventojams teikimo tvarkos aprašą (pridedama).</w:t>
      </w:r>
    </w:p>
    <w:p w14:paraId="54B6DA53" w14:textId="77777777" w:rsidR="00BC77FF" w:rsidRPr="00000AB0" w:rsidRDefault="00550298">
      <w:pPr>
        <w:ind w:firstLine="709"/>
        <w:jc w:val="both"/>
      </w:pPr>
      <w:r w:rsidRPr="00000AB0">
        <w:t>2. Pripažinti netekusiu galios Šalčininkų rajono savivaldybės tarybos 2023 m. spalio 26 d.  sprendimo Nr. T-(1.3 E)-141 „Dėl Piniginės socialinės paramos nepasiturintiems Šalčininkų rajono savivaldybės gyventojams teikimo tvarkos aprašo patvirtinimo“ 1 punktą.</w:t>
      </w:r>
    </w:p>
    <w:p w14:paraId="54B6DA54" w14:textId="77777777" w:rsidR="00BC77FF" w:rsidRDefault="00550298">
      <w:pPr>
        <w:jc w:val="both"/>
      </w:pPr>
      <w:r>
        <w:tab/>
        <w:t>Šis sprendimas gali būti skundžiamas Lietuvos Respublikos administracinių bylų teisenos įstatymo nustatyta tvarka.</w:t>
      </w:r>
    </w:p>
    <w:p w14:paraId="54B6DA55" w14:textId="77777777" w:rsidR="00BC77FF" w:rsidRDefault="00BC77FF">
      <w:pPr>
        <w:pStyle w:val="HTMLiankstoformatuotas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4B6DA56" w14:textId="77777777" w:rsidR="00BC77FF" w:rsidRDefault="00BC77FF">
      <w:pPr>
        <w:pStyle w:val="HTMLiankstoformatuotas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4B6DA57" w14:textId="77777777" w:rsidR="00BC77FF" w:rsidRDefault="00BC77FF">
      <w:pPr>
        <w:pStyle w:val="HTMLiankstoformatuotas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4B6DA58" w14:textId="77777777" w:rsidR="00BC77FF" w:rsidRDefault="00550298">
      <w:pPr>
        <w:tabs>
          <w:tab w:val="right" w:pos="9638"/>
        </w:tabs>
      </w:pPr>
      <w:r>
        <w:t>Meras</w:t>
      </w:r>
      <w:r>
        <w:tab/>
        <w:t>Zdzislav Palevič</w:t>
      </w:r>
    </w:p>
    <w:p w14:paraId="54B6DA59" w14:textId="77777777" w:rsidR="00BC77FF" w:rsidRDefault="00BC77FF">
      <w:pPr>
        <w:tabs>
          <w:tab w:val="right" w:pos="9638"/>
        </w:tabs>
        <w:jc w:val="center"/>
      </w:pPr>
    </w:p>
    <w:p w14:paraId="54B6DA5A" w14:textId="77777777" w:rsidR="00BC77FF" w:rsidRDefault="00BC77FF">
      <w:pPr>
        <w:tabs>
          <w:tab w:val="right" w:pos="9638"/>
        </w:tabs>
        <w:jc w:val="center"/>
      </w:pPr>
    </w:p>
    <w:p w14:paraId="54B6DA5B" w14:textId="77777777" w:rsidR="00BC77FF" w:rsidRDefault="00BC77FF"/>
    <w:sectPr w:rsidR="00BC77FF">
      <w:pgSz w:w="11906" w:h="16838"/>
      <w:pgMar w:top="1134" w:right="567" w:bottom="567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26CD"/>
    <w:multiLevelType w:val="multilevel"/>
    <w:tmpl w:val="5F3E3C1A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Antra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160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7FF"/>
    <w:rsid w:val="00000AB0"/>
    <w:rsid w:val="001A172B"/>
    <w:rsid w:val="003D183E"/>
    <w:rsid w:val="00524CEB"/>
    <w:rsid w:val="00550298"/>
    <w:rsid w:val="005513D7"/>
    <w:rsid w:val="00BC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6DA49"/>
  <w15:docId w15:val="{A387C86D-76F3-4E7B-9CA7-F99528C8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 w:eastAsia="en-US" w:bidi="ar-SA"/>
    </w:rPr>
  </w:style>
  <w:style w:type="paragraph" w:styleId="Antrat1">
    <w:name w:val="heading 1"/>
    <w:basedOn w:val="prastasis"/>
    <w:next w:val="prastasis"/>
    <w:uiPriority w:val="9"/>
    <w:qFormat/>
    <w:pPr>
      <w:keepNext/>
      <w:numPr>
        <w:numId w:val="1"/>
      </w:numPr>
      <w:outlineLvl w:val="0"/>
    </w:p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rFonts w:ascii="Times New Roman" w:hAnsi="Times New Roman" w:cs="Times New Roman"/>
      <w:sz w:val="24"/>
      <w:szCs w:val="24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b w:val="0"/>
      <w:bCs w:val="0"/>
      <w:i w:val="0"/>
      <w:iCs w:val="0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i w:val="0"/>
      <w:iCs w:val="0"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</w:rPr>
  </w:style>
  <w:style w:type="character" w:customStyle="1" w:styleId="WW8Num26z1">
    <w:name w:val="WW8Num26z1"/>
    <w:qFormat/>
    <w:rPr>
      <w:i w:val="0"/>
      <w:iCs w:val="0"/>
    </w:rPr>
  </w:style>
  <w:style w:type="character" w:customStyle="1" w:styleId="WW8Num27z0">
    <w:name w:val="WW8Num27z0"/>
    <w:qFormat/>
    <w:rPr>
      <w:rFonts w:ascii="Times New Roman" w:eastAsia="Times New Roman" w:hAnsi="Times New Roman" w:cs="Times New Roman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Antrat1Diagrama">
    <w:name w:val="Antraštė 1 Diagrama"/>
    <w:qFormat/>
    <w:rPr>
      <w:rFonts w:ascii="Cambria" w:hAnsi="Cambria" w:cs="Cambria"/>
      <w:b/>
      <w:bCs/>
      <w:kern w:val="2"/>
      <w:sz w:val="32"/>
      <w:szCs w:val="32"/>
      <w:lang w:val="en-US" w:eastAsia="en-US"/>
    </w:rPr>
  </w:style>
  <w:style w:type="character" w:customStyle="1" w:styleId="Antrat3Diagrama">
    <w:name w:val="Antraštė 3 Diagrama"/>
    <w:qFormat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Antrat5Diagrama">
    <w:name w:val="Antraštė 5 Diagrama"/>
    <w:qFormat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PavadinimasDiagrama">
    <w:name w:val="Pavadinimas Diagrama"/>
    <w:qFormat/>
    <w:rPr>
      <w:rFonts w:ascii="Cambria" w:hAnsi="Cambria" w:cs="Cambria"/>
      <w:b/>
      <w:bCs/>
      <w:kern w:val="2"/>
      <w:sz w:val="32"/>
      <w:szCs w:val="32"/>
      <w:lang w:val="en-US" w:eastAsia="en-US"/>
    </w:rPr>
  </w:style>
  <w:style w:type="character" w:customStyle="1" w:styleId="PagrindinistekstasDiagrama">
    <w:name w:val="Pagrindinis tekstas Diagrama"/>
    <w:qFormat/>
    <w:rPr>
      <w:sz w:val="24"/>
      <w:szCs w:val="24"/>
      <w:lang w:val="en-US" w:eastAsia="en-US"/>
    </w:rPr>
  </w:style>
  <w:style w:type="character" w:customStyle="1" w:styleId="Pagrindinistekstas2Diagrama">
    <w:name w:val="Pagrindinis tekstas 2 Diagrama"/>
    <w:qFormat/>
    <w:rPr>
      <w:sz w:val="24"/>
      <w:szCs w:val="24"/>
      <w:lang w:val="en-US" w:eastAsia="en-US"/>
    </w:rPr>
  </w:style>
  <w:style w:type="character" w:customStyle="1" w:styleId="Pagrindinistekstas3Diagrama">
    <w:name w:val="Pagrindinis tekstas 3 Diagrama"/>
    <w:qFormat/>
    <w:rPr>
      <w:sz w:val="16"/>
      <w:szCs w:val="16"/>
      <w:lang w:val="en-US" w:eastAsia="en-US"/>
    </w:rPr>
  </w:style>
  <w:style w:type="character" w:customStyle="1" w:styleId="PaantratDiagrama">
    <w:name w:val="Paantraštė Diagrama"/>
    <w:qFormat/>
    <w:rPr>
      <w:rFonts w:ascii="Cambria" w:hAnsi="Cambria" w:cs="Cambria"/>
      <w:sz w:val="24"/>
      <w:szCs w:val="24"/>
      <w:lang w:val="en-US" w:eastAsia="en-US"/>
    </w:rPr>
  </w:style>
  <w:style w:type="character" w:customStyle="1" w:styleId="DebesliotekstasDiagrama">
    <w:name w:val="Debesėlio tekstas Diagrama"/>
    <w:qFormat/>
    <w:rPr>
      <w:sz w:val="2"/>
      <w:szCs w:val="2"/>
      <w:lang w:val="en-US" w:eastAsia="en-US"/>
    </w:rPr>
  </w:style>
  <w:style w:type="character" w:customStyle="1" w:styleId="HTMLiankstoformatuotasDiagrama">
    <w:name w:val="HTML iš anksto formatuotas Diagrama"/>
    <w:qFormat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PagrindiniotekstotraukaDiagrama">
    <w:name w:val="Pagrindinio teksto įtrauka Diagrama"/>
    <w:qFormat/>
    <w:rPr>
      <w:sz w:val="24"/>
      <w:szCs w:val="24"/>
      <w:lang w:val="en-US" w:eastAsia="en-US"/>
    </w:rPr>
  </w:style>
  <w:style w:type="character" w:customStyle="1" w:styleId="PoratDiagrama">
    <w:name w:val="Poraštė Diagrama"/>
    <w:qFormat/>
    <w:rPr>
      <w:sz w:val="24"/>
      <w:szCs w:val="24"/>
      <w:lang w:val="en-US" w:eastAsia="en-US"/>
    </w:rPr>
  </w:style>
  <w:style w:type="character" w:styleId="Puslapionumeris">
    <w:name w:val="page number"/>
    <w:basedOn w:val="Numatytasispastraiposriftas"/>
  </w:style>
  <w:style w:type="character" w:customStyle="1" w:styleId="AntratsDiagrama">
    <w:name w:val="Antraštės Diagrama"/>
    <w:qFormat/>
    <w:rPr>
      <w:sz w:val="24"/>
      <w:szCs w:val="24"/>
      <w:lang w:val="en-US" w:eastAsia="en-US"/>
    </w:rPr>
  </w:style>
  <w:style w:type="character" w:styleId="Hipersaitas">
    <w:name w:val="Hyperlink"/>
    <w:rPr>
      <w:color w:val="000000"/>
      <w:u w:val="single"/>
    </w:rPr>
  </w:style>
  <w:style w:type="character" w:customStyle="1" w:styleId="Pagrindiniotekstotrauka2Diagrama">
    <w:name w:val="Pagrindinio teksto įtrauka 2 Diagrama"/>
    <w:qFormat/>
    <w:rPr>
      <w:sz w:val="24"/>
      <w:szCs w:val="24"/>
      <w:lang w:val="en-US" w:eastAsia="en-US"/>
    </w:rPr>
  </w:style>
  <w:style w:type="paragraph" w:customStyle="1" w:styleId="Heading">
    <w:name w:val="Heading"/>
    <w:basedOn w:val="prastasis"/>
    <w:next w:val="Pagrindinistekstas"/>
    <w:qFormat/>
    <w:pPr>
      <w:jc w:val="center"/>
    </w:pPr>
    <w:rPr>
      <w:b/>
      <w:bCs/>
    </w:rPr>
  </w:style>
  <w:style w:type="paragraph" w:styleId="Pagrindinistekstas">
    <w:name w:val="Body Text"/>
    <w:basedOn w:val="prastasis"/>
    <w:pPr>
      <w:jc w:val="both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styleId="Pagrindinistekstas2">
    <w:name w:val="Body Text 2"/>
    <w:basedOn w:val="prastasis"/>
    <w:qFormat/>
  </w:style>
  <w:style w:type="paragraph" w:styleId="Pagrindinistekstas3">
    <w:name w:val="Body Text 3"/>
    <w:basedOn w:val="prastasis"/>
    <w:qFormat/>
    <w:pPr>
      <w:jc w:val="center"/>
    </w:pPr>
    <w:rPr>
      <w:b/>
      <w:bCs/>
      <w:caps/>
    </w:rPr>
  </w:style>
  <w:style w:type="paragraph" w:styleId="Paantrat">
    <w:name w:val="Subtitle"/>
    <w:basedOn w:val="prastasis"/>
    <w:next w:val="Pagrindinistekstas"/>
    <w:uiPriority w:val="11"/>
    <w:qFormat/>
    <w:pPr>
      <w:jc w:val="center"/>
    </w:pPr>
    <w:rPr>
      <w:b/>
      <w:bCs/>
      <w:caps/>
    </w:rPr>
  </w:style>
  <w:style w:type="paragraph" w:styleId="Debesliotekstas">
    <w:name w:val="Balloon Text"/>
    <w:basedOn w:val="prastasis"/>
    <w:qFormat/>
    <w:rPr>
      <w:rFonts w:ascii="Tahoma" w:hAnsi="Tahoma" w:cs="Tahoma"/>
      <w:sz w:val="16"/>
      <w:szCs w:val="16"/>
    </w:rPr>
  </w:style>
  <w:style w:type="paragraph" w:styleId="HTMLiankstoformatuotas">
    <w:name w:val="HTML Preformatted"/>
    <w:basedOn w:val="prastasis"/>
    <w:qFormat/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style2">
    <w:name w:val="style2"/>
    <w:basedOn w:val="prastasis"/>
    <w:qFormat/>
    <w:pPr>
      <w:spacing w:before="280" w:after="280"/>
    </w:pPr>
  </w:style>
  <w:style w:type="paragraph" w:styleId="Pagrindiniotekstotrauka">
    <w:name w:val="Body Text Indent"/>
    <w:basedOn w:val="prastasis"/>
    <w:pPr>
      <w:spacing w:after="120"/>
      <w:ind w:left="283"/>
    </w:pPr>
  </w:style>
  <w:style w:type="paragraph" w:customStyle="1" w:styleId="HeaderandFooter">
    <w:name w:val="Header and Footer"/>
    <w:basedOn w:val="prastasis"/>
    <w:qFormat/>
    <w:pPr>
      <w:suppressLineNumbers/>
      <w:tabs>
        <w:tab w:val="center" w:pos="4986"/>
        <w:tab w:val="right" w:pos="9972"/>
      </w:tabs>
    </w:pPr>
  </w:style>
  <w:style w:type="paragraph" w:styleId="Porat">
    <w:name w:val="footer"/>
    <w:basedOn w:val="prastasis"/>
    <w:rPr>
      <w:lang w:val="ru-RU"/>
    </w:rPr>
  </w:style>
  <w:style w:type="paragraph" w:styleId="Antrats">
    <w:name w:val="header"/>
    <w:basedOn w:val="prastasis"/>
  </w:style>
  <w:style w:type="paragraph" w:styleId="Pagrindiniotekstotrauka2">
    <w:name w:val="Body Text Indent 2"/>
    <w:basedOn w:val="prastasis"/>
    <w:qFormat/>
    <w:pPr>
      <w:spacing w:after="120" w:line="480" w:lineRule="auto"/>
      <w:ind w:left="283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682</Words>
  <Characters>389</Characters>
  <Application>Microsoft Office Word</Application>
  <DocSecurity>0</DocSecurity>
  <Lines>3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SOCIALINIŲ IŠMOKŲ IR KOMPENSACIJŲ TEIKIMO NEPINIGINE FORMA TVARKOS APRAŠO PATVIRTINIMO</dc:title>
  <dc:subject>T-1154</dc:subject>
  <dc:creator>ŠALČININKŲ RAJONO SAVIVALDYBĖS TARYBA</dc:creator>
  <cp:lastModifiedBy>Jolanta Bušmovičienė</cp:lastModifiedBy>
  <cp:revision>5</cp:revision>
  <cp:lastPrinted>2026-09-23T08:02:00Z</cp:lastPrinted>
  <dcterms:created xsi:type="dcterms:W3CDTF">2026-09-23T07:13:00Z</dcterms:created>
  <dcterms:modified xsi:type="dcterms:W3CDTF">2026-09-23T08:15:00Z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X:Registered">
    <vt:lpwstr>2018.08.30</vt:lpwstr>
  </property>
  <property fmtid="{D5CDD505-2E9C-101B-9397-08002B2CF9AE}" pid="3" name="DLX:RegistrationNo">
    <vt:lpwstr>T-1154</vt:lpwstr>
  </property>
  <property fmtid="{D5CDD505-2E9C-101B-9397-08002B2CF9AE}" pid="4" name="DLX:Title">
    <vt:lpwstr>DĖL SOCIALINIŲ IŠMOKŲ IR KOMPENSACIJŲ TEIKIMO NEPINIGINE FORMA TVARKOS APRAŠO PATVIRTINIMO</vt:lpwstr>
  </property>
  <property fmtid="{D5CDD505-2E9C-101B-9397-08002B2CF9AE}" pid="5" name="DLX:abs_gov_DokPasirasancioAsmensPareigos:Title">
    <vt:lpwstr>Meras</vt:lpwstr>
  </property>
  <property fmtid="{D5CDD505-2E9C-101B-9397-08002B2CF9AE}" pid="6" name="DLX:abs_gov_DokumentaPasirasantisAsmuo:Title">
    <vt:lpwstr>Zdzislav Palevič</vt:lpwstr>
  </property>
  <property fmtid="{D5CDD505-2E9C-101B-9397-08002B2CF9AE}" pid="7" name="DLX:abs_gov_DokumentoRengejas:Email">
    <vt:lpwstr>violeta.jermak@salcininkai.lt</vt:lpwstr>
  </property>
  <property fmtid="{D5CDD505-2E9C-101B-9397-08002B2CF9AE}" pid="8" name="DLX:abs_gov_DokumentoRengejas:Phone">
    <vt:lpwstr>8 380 30 159</vt:lpwstr>
  </property>
  <property fmtid="{D5CDD505-2E9C-101B-9397-08002B2CF9AE}" pid="9" name="DLX:abs_gov_DokumentoRengejas:Title">
    <vt:lpwstr>Violeta Jermak</vt:lpwstr>
  </property>
  <property fmtid="{D5CDD505-2E9C-101B-9397-08002B2CF9AE}" pid="10" name="DLX:abs_gov_DokumentoRengejoPadalinys:Title">
    <vt:lpwstr>Bendrasis skyrius</vt:lpwstr>
  </property>
</Properties>
</file>