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A8" w:rsidRDefault="00F656A8"/>
    <w:p w:rsidR="00F656A8" w:rsidRDefault="00F656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PATVIRTINTA</w:t>
      </w:r>
    </w:p>
    <w:p w:rsidR="00F656A8" w:rsidRDefault="00F656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Vilniaus apskrities priešgaisrinės</w:t>
      </w:r>
    </w:p>
    <w:p w:rsidR="00F656A8" w:rsidRDefault="00F656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gelbėjimo valdybos viršininko </w:t>
      </w:r>
    </w:p>
    <w:p w:rsidR="00F656A8" w:rsidRDefault="00F656A8">
      <w:r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</w:r>
      <w:r w:rsidR="00EC51CC">
        <w:tab/>
        <w:t xml:space="preserve">2013 m. gruodžio 20 </w:t>
      </w:r>
      <w:r w:rsidR="00EF7E57">
        <w:t>d. įsakymu Nr.</w:t>
      </w:r>
      <w:r w:rsidR="00EC51CC">
        <w:t xml:space="preserve"> 1-254</w:t>
      </w:r>
    </w:p>
    <w:p w:rsidR="00F656A8" w:rsidRDefault="00F656A8"/>
    <w:p w:rsidR="00F656A8" w:rsidRDefault="00F656A8">
      <w:pPr>
        <w:jc w:val="center"/>
        <w:rPr>
          <w:b/>
          <w:bCs/>
        </w:rPr>
      </w:pPr>
      <w:r>
        <w:rPr>
          <w:b/>
          <w:bCs/>
        </w:rPr>
        <w:t>VILNIAUS APSKRITIES PRIEŠG</w:t>
      </w:r>
      <w:r w:rsidR="00EF7E57">
        <w:rPr>
          <w:b/>
          <w:bCs/>
        </w:rPr>
        <w:t>AISRINĖS GELBĖJIMO VALDYBOS 2014</w:t>
      </w:r>
      <w:r>
        <w:rPr>
          <w:b/>
          <w:bCs/>
        </w:rPr>
        <w:t xml:space="preserve"> METŲ CIVILINĖS SAUGOS MOKYMO KURSŲ GRAFIKAS</w:t>
      </w:r>
    </w:p>
    <w:p w:rsidR="00F656A8" w:rsidRDefault="00F656A8">
      <w:pPr>
        <w:jc w:val="center"/>
        <w:rPr>
          <w:b/>
          <w:bCs/>
        </w:rPr>
      </w:pPr>
    </w:p>
    <w:p w:rsidR="00F656A8" w:rsidRDefault="00F656A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3990"/>
        <w:gridCol w:w="735"/>
        <w:gridCol w:w="825"/>
        <w:gridCol w:w="675"/>
        <w:gridCol w:w="825"/>
        <w:gridCol w:w="750"/>
        <w:gridCol w:w="825"/>
        <w:gridCol w:w="615"/>
        <w:gridCol w:w="945"/>
        <w:gridCol w:w="795"/>
        <w:gridCol w:w="810"/>
        <w:gridCol w:w="795"/>
        <w:gridCol w:w="750"/>
      </w:tblGrid>
      <w:tr w:rsidR="00603BC7" w:rsidTr="002F46B3">
        <w:tc>
          <w:tcPr>
            <w:tcW w:w="40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Eil.Nr.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Mokymo programos pavadinimas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Sausis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Vasaris</w:t>
            </w: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Kovas 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Balandis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Gegužė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Birželis</w:t>
            </w: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Liepa </w:t>
            </w: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Rugpjūtis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Rugsėjis</w:t>
            </w: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Spalis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Lapkritis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Gruodis</w:t>
            </w: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Savivaldybių, ūkio subjektų ekstremaliųjų situacijų operacijų centrų narių įvadinio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 w:rsidP="00DD3630">
            <w:pPr>
              <w:pStyle w:val="Lentelsturinys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Ūkio subjektų ir įstaigų, kuriuose nuolat ar laikinai būna žmonių ir kurių vadovai turi organizuoti ekstremaliųjų situacijų valdymo planų rengimą, vadovų arba jų įgaliotų asmenų įvadinio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Ūkio subjektų ir įstaigų, kuriuose nuolat ar laikinai būna žmonių, vadovų arba jų įgaliotų asmenų, įvadinio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Gamybinės paskirties ūkio subjektų vadovų arba jų įgaliotų asmenų įvadinio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Ūkio subjektų, kitų įstaigų darbuotojų, atsakingų už civilinę saugą, įvadinio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Ekstremaliųjų situacijų valdymo planų rengimo tęstinio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Civilinės saugos pratybų rengimo tęstinio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Gyventojų apsaugos ekstremaliųjų situacijų atvejais tęstinio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3BC7" w:rsidTr="002F46B3">
        <w:tc>
          <w:tcPr>
            <w:tcW w:w="405" w:type="dxa"/>
            <w:shd w:val="clear" w:color="auto" w:fill="auto"/>
          </w:tcPr>
          <w:p w:rsidR="00603BC7" w:rsidRDefault="00603BC7" w:rsidP="008B7849">
            <w:pPr>
              <w:pStyle w:val="Lentelsturiny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9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Ekstremaliųjų situacijų operacijų centrų veiklos organizavimo tęstinio civilinės saugos mokymo programa</w:t>
            </w:r>
          </w:p>
        </w:tc>
        <w:tc>
          <w:tcPr>
            <w:tcW w:w="73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7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2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" w:type="dxa"/>
            <w:shd w:val="clear" w:color="auto" w:fill="auto"/>
          </w:tcPr>
          <w:p w:rsidR="00603BC7" w:rsidRDefault="00603BC7">
            <w:pPr>
              <w:pStyle w:val="Lentelsturiny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F656A8" w:rsidRDefault="00F656A8"/>
    <w:p w:rsidR="00F656A8" w:rsidRDefault="00F656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sectPr w:rsidR="00F656A8" w:rsidSect="0004010B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F7E57"/>
    <w:rsid w:val="0004010B"/>
    <w:rsid w:val="00085039"/>
    <w:rsid w:val="000C6183"/>
    <w:rsid w:val="00177CAC"/>
    <w:rsid w:val="002F46B3"/>
    <w:rsid w:val="004A3C04"/>
    <w:rsid w:val="00581DAC"/>
    <w:rsid w:val="00603BC7"/>
    <w:rsid w:val="0078621E"/>
    <w:rsid w:val="008B06EC"/>
    <w:rsid w:val="008B7849"/>
    <w:rsid w:val="00DD3630"/>
    <w:rsid w:val="00EB637E"/>
    <w:rsid w:val="00EC51CC"/>
    <w:rsid w:val="00EF7E57"/>
    <w:rsid w:val="00F452B0"/>
    <w:rsid w:val="00F656A8"/>
    <w:rsid w:val="00FD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0B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4010B"/>
  </w:style>
  <w:style w:type="character" w:customStyle="1" w:styleId="WW-Absatz-Standardschriftart">
    <w:name w:val="WW-Absatz-Standardschriftart"/>
    <w:rsid w:val="0004010B"/>
  </w:style>
  <w:style w:type="character" w:customStyle="1" w:styleId="WW-Absatz-Standardschriftart1">
    <w:name w:val="WW-Absatz-Standardschriftart1"/>
    <w:rsid w:val="0004010B"/>
  </w:style>
  <w:style w:type="character" w:customStyle="1" w:styleId="WW-Absatz-Standardschriftart11">
    <w:name w:val="WW-Absatz-Standardschriftart11"/>
    <w:rsid w:val="0004010B"/>
  </w:style>
  <w:style w:type="character" w:customStyle="1" w:styleId="WW-Absatz-Standardschriftart111">
    <w:name w:val="WW-Absatz-Standardschriftart111"/>
    <w:rsid w:val="0004010B"/>
  </w:style>
  <w:style w:type="character" w:customStyle="1" w:styleId="WW-Absatz-Standardschriftart1111">
    <w:name w:val="WW-Absatz-Standardschriftart1111"/>
    <w:rsid w:val="0004010B"/>
  </w:style>
  <w:style w:type="paragraph" w:customStyle="1" w:styleId="Antrat1">
    <w:name w:val="Antraštė1"/>
    <w:basedOn w:val="Normal"/>
    <w:next w:val="BodyText"/>
    <w:rsid w:val="0004010B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04010B"/>
    <w:pPr>
      <w:spacing w:after="120"/>
    </w:pPr>
  </w:style>
  <w:style w:type="paragraph" w:styleId="List">
    <w:name w:val="List"/>
    <w:basedOn w:val="BodyText"/>
    <w:rsid w:val="0004010B"/>
  </w:style>
  <w:style w:type="paragraph" w:customStyle="1" w:styleId="Pavadinimas1">
    <w:name w:val="Pavadinimas1"/>
    <w:basedOn w:val="Normal"/>
    <w:rsid w:val="0004010B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rsid w:val="0004010B"/>
    <w:pPr>
      <w:suppressLineNumbers/>
    </w:pPr>
  </w:style>
  <w:style w:type="paragraph" w:customStyle="1" w:styleId="Lentelsturinys">
    <w:name w:val="Lentelės turinys"/>
    <w:basedOn w:val="Normal"/>
    <w:rsid w:val="0004010B"/>
    <w:pPr>
      <w:suppressLineNumbers/>
    </w:pPr>
  </w:style>
  <w:style w:type="paragraph" w:customStyle="1" w:styleId="Lentelsantrat">
    <w:name w:val="Lentelės antraštė"/>
    <w:basedOn w:val="Lentelsturinys"/>
    <w:rsid w:val="0004010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6C99-2419-448F-9AEC-A6F2BD3C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VAPGV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u1382687498PIISD_APS</dc:creator>
  <cp:lastModifiedBy>u1382687498PIISD_APS</cp:lastModifiedBy>
  <cp:revision>2</cp:revision>
  <cp:lastPrinted>2013-12-10T13:33:00Z</cp:lastPrinted>
  <dcterms:created xsi:type="dcterms:W3CDTF">2014-01-03T07:17:00Z</dcterms:created>
  <dcterms:modified xsi:type="dcterms:W3CDTF">2014-01-03T07:17:00Z</dcterms:modified>
</cp:coreProperties>
</file>