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808" w:rsidRPr="004E2896" w:rsidRDefault="006E2808" w:rsidP="00152A6D">
      <w:pPr>
        <w:ind w:left="5040" w:firstLine="720"/>
      </w:pPr>
      <w:r>
        <w:t>PATVIRTINTA</w:t>
      </w:r>
    </w:p>
    <w:p w:rsidR="006E2808" w:rsidRPr="004E2896" w:rsidRDefault="006E2808" w:rsidP="00152A6D">
      <w:pPr>
        <w:ind w:left="5760"/>
      </w:pPr>
      <w:r w:rsidRPr="004E2896">
        <w:t>Šalčininkų rajono</w:t>
      </w:r>
      <w:r>
        <w:t xml:space="preserve"> </w:t>
      </w:r>
      <w:r w:rsidRPr="004E2896">
        <w:t>savivaldybės administracijos direktoriaus</w:t>
      </w:r>
    </w:p>
    <w:p w:rsidR="006E2808" w:rsidRDefault="006A0F50" w:rsidP="00152A6D">
      <w:pPr>
        <w:ind w:left="5040" w:firstLine="720"/>
      </w:pPr>
      <w:r>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fldChar w:fldCharType="separate"/>
      </w:r>
      <w:r w:rsidR="00D40B56">
        <w:t>2015 m. birželio 5 d.</w:t>
      </w:r>
      <w:r>
        <w:fldChar w:fldCharType="end"/>
      </w:r>
      <w:r w:rsidR="006E2808">
        <w:t xml:space="preserve"> </w:t>
      </w:r>
      <w:r w:rsidR="006E2808" w:rsidRPr="004E2896">
        <w:t xml:space="preserve">įsakymu </w:t>
      </w:r>
    </w:p>
    <w:p w:rsidR="006E2808" w:rsidRDefault="006E2808" w:rsidP="00152A6D">
      <w:pPr>
        <w:shd w:val="clear" w:color="auto" w:fill="FFFFFF"/>
        <w:ind w:left="5040" w:firstLine="720"/>
      </w:pPr>
      <w:r w:rsidRPr="004E2896">
        <w:t xml:space="preserve">Nr. </w:t>
      </w:r>
      <w:fldSimple w:instr=" DOCPROPERTY  DLX:RegistrationNo  \* MERGEFORMAT ">
        <w:r w:rsidR="00D40B56">
          <w:t>DĮV-862</w:t>
        </w:r>
      </w:fldSimple>
    </w:p>
    <w:p w:rsidR="00661AC9" w:rsidRDefault="00661AC9" w:rsidP="00152A6D">
      <w:pPr>
        <w:shd w:val="clear" w:color="auto" w:fill="FFFFFF"/>
        <w:ind w:left="5040" w:firstLine="720"/>
      </w:pPr>
    </w:p>
    <w:p w:rsidR="00661AC9" w:rsidRDefault="00661AC9" w:rsidP="00661AC9">
      <w:pPr>
        <w:jc w:val="center"/>
        <w:rPr>
          <w:b/>
          <w:bCs/>
          <w:noProof w:val="0"/>
        </w:rPr>
      </w:pPr>
      <w:r>
        <w:rPr>
          <w:b/>
          <w:caps/>
          <w:noProof w:val="0"/>
        </w:rPr>
        <w:t>INVESTICIJŲ ir STRATEGINIO planavimo skyriaus</w:t>
      </w:r>
      <w:r>
        <w:rPr>
          <w:b/>
          <w:bCs/>
          <w:noProof w:val="0"/>
        </w:rPr>
        <w:t xml:space="preserve"> </w:t>
      </w:r>
      <w:r>
        <w:rPr>
          <w:b/>
          <w:bCs/>
          <w:caps/>
          <w:noProof w:val="0"/>
        </w:rPr>
        <w:t>vyriausiojo specialisto</w:t>
      </w:r>
      <w:r>
        <w:rPr>
          <w:b/>
          <w:bCs/>
          <w:noProof w:val="0"/>
        </w:rPr>
        <w:t xml:space="preserve"> PAREIGYBĖS APRAŠYMAS</w:t>
      </w:r>
    </w:p>
    <w:p w:rsidR="00661AC9" w:rsidRDefault="00661AC9" w:rsidP="00661AC9">
      <w:pPr>
        <w:shd w:val="clear" w:color="auto" w:fill="FFFFFF"/>
        <w:ind w:right="50"/>
        <w:jc w:val="center"/>
        <w:rPr>
          <w:b/>
          <w:bCs/>
          <w:noProof w:val="0"/>
        </w:rPr>
      </w:pPr>
    </w:p>
    <w:p w:rsidR="00661AC9" w:rsidRDefault="00661AC9" w:rsidP="00661AC9">
      <w:pPr>
        <w:shd w:val="clear" w:color="auto" w:fill="FFFFFF"/>
        <w:ind w:right="50"/>
        <w:jc w:val="center"/>
        <w:rPr>
          <w:b/>
          <w:bCs/>
          <w:noProof w:val="0"/>
        </w:rPr>
      </w:pPr>
    </w:p>
    <w:p w:rsidR="00661AC9" w:rsidRDefault="00661AC9" w:rsidP="00661AC9">
      <w:pPr>
        <w:pStyle w:val="ListParagraph"/>
        <w:numPr>
          <w:ilvl w:val="0"/>
          <w:numId w:val="1"/>
        </w:numPr>
        <w:shd w:val="clear" w:color="auto" w:fill="FFFFFF"/>
        <w:ind w:firstLine="51"/>
        <w:rPr>
          <w:b/>
          <w:bCs/>
          <w:noProof w:val="0"/>
          <w:color w:val="000000"/>
        </w:rPr>
      </w:pPr>
      <w:r>
        <w:rPr>
          <w:b/>
          <w:bCs/>
          <w:noProof w:val="0"/>
          <w:color w:val="000000"/>
        </w:rPr>
        <w:t>PAREIGYBĖS CHARAKTERISTIKA</w:t>
      </w:r>
    </w:p>
    <w:p w:rsidR="00661AC9" w:rsidRDefault="00661AC9" w:rsidP="00661AC9">
      <w:pPr>
        <w:shd w:val="clear" w:color="auto" w:fill="FFFFFF"/>
        <w:ind w:left="360"/>
        <w:rPr>
          <w:b/>
          <w:bCs/>
          <w:noProof w:val="0"/>
          <w:color w:val="000000"/>
        </w:rPr>
      </w:pPr>
    </w:p>
    <w:p w:rsidR="00661AC9" w:rsidRDefault="00661AC9" w:rsidP="00661AC9">
      <w:pPr>
        <w:pStyle w:val="ListParagraph"/>
        <w:widowControl w:val="0"/>
        <w:numPr>
          <w:ilvl w:val="0"/>
          <w:numId w:val="2"/>
        </w:numPr>
        <w:shd w:val="clear" w:color="auto" w:fill="FFFFFF"/>
        <w:autoSpaceDE w:val="0"/>
        <w:autoSpaceDN w:val="0"/>
        <w:adjustRightInd w:val="0"/>
        <w:ind w:left="0" w:firstLine="709"/>
        <w:rPr>
          <w:noProof w:val="0"/>
          <w:color w:val="000000"/>
        </w:rPr>
      </w:pPr>
      <w:r w:rsidRPr="00A6071A">
        <w:t xml:space="preserve">Šalčininkų rajono savivaldybės administracijos </w:t>
      </w:r>
      <w:r>
        <w:t>Investicijų ir strateginio planavimo skyriaus vyriausiasis specialistas</w:t>
      </w:r>
      <w:r w:rsidRPr="00A6071A">
        <w:t xml:space="preserve"> yra karjeros valstybės tarnautojas</w:t>
      </w:r>
      <w:r>
        <w:rPr>
          <w:noProof w:val="0"/>
          <w:color w:val="000000"/>
        </w:rPr>
        <w:t>.</w:t>
      </w:r>
    </w:p>
    <w:p w:rsidR="00661AC9" w:rsidRDefault="00661AC9" w:rsidP="00661AC9">
      <w:pPr>
        <w:pStyle w:val="ListParagraph"/>
        <w:widowControl w:val="0"/>
        <w:numPr>
          <w:ilvl w:val="0"/>
          <w:numId w:val="2"/>
        </w:numPr>
        <w:shd w:val="clear" w:color="auto" w:fill="FFFFFF"/>
        <w:autoSpaceDE w:val="0"/>
        <w:autoSpaceDN w:val="0"/>
        <w:adjustRightInd w:val="0"/>
        <w:ind w:left="0" w:firstLine="709"/>
        <w:rPr>
          <w:noProof w:val="0"/>
          <w:color w:val="000000"/>
        </w:rPr>
      </w:pPr>
      <w:r>
        <w:rPr>
          <w:noProof w:val="0"/>
          <w:color w:val="000000"/>
        </w:rPr>
        <w:t>Pareigybės lygis – A.</w:t>
      </w:r>
    </w:p>
    <w:p w:rsidR="00661AC9" w:rsidRDefault="00661AC9" w:rsidP="00661AC9">
      <w:pPr>
        <w:pStyle w:val="ListParagraph"/>
        <w:widowControl w:val="0"/>
        <w:numPr>
          <w:ilvl w:val="0"/>
          <w:numId w:val="2"/>
        </w:numPr>
        <w:shd w:val="clear" w:color="auto" w:fill="FFFFFF"/>
        <w:autoSpaceDE w:val="0"/>
        <w:autoSpaceDN w:val="0"/>
        <w:adjustRightInd w:val="0"/>
        <w:ind w:left="0" w:firstLine="709"/>
        <w:rPr>
          <w:noProof w:val="0"/>
          <w:color w:val="000000"/>
        </w:rPr>
      </w:pPr>
      <w:r>
        <w:rPr>
          <w:noProof w:val="0"/>
          <w:color w:val="000000"/>
        </w:rPr>
        <w:t>Pareigybės kategorija – 9.</w:t>
      </w:r>
    </w:p>
    <w:p w:rsidR="00661AC9" w:rsidRDefault="00661AC9" w:rsidP="00661AC9">
      <w:pPr>
        <w:pStyle w:val="ListParagraph"/>
        <w:widowControl w:val="0"/>
        <w:shd w:val="clear" w:color="auto" w:fill="FFFFFF"/>
        <w:autoSpaceDE w:val="0"/>
        <w:autoSpaceDN w:val="0"/>
        <w:adjustRightInd w:val="0"/>
        <w:ind w:left="1650"/>
        <w:rPr>
          <w:noProof w:val="0"/>
          <w:color w:val="000000"/>
        </w:rPr>
      </w:pPr>
    </w:p>
    <w:p w:rsidR="00661AC9" w:rsidRDefault="00661AC9" w:rsidP="00661AC9">
      <w:pPr>
        <w:pStyle w:val="ListParagraph"/>
        <w:numPr>
          <w:ilvl w:val="0"/>
          <w:numId w:val="3"/>
        </w:numPr>
        <w:jc w:val="center"/>
        <w:rPr>
          <w:b/>
          <w:bCs/>
          <w:noProof w:val="0"/>
        </w:rPr>
      </w:pPr>
      <w:r>
        <w:rPr>
          <w:b/>
          <w:bCs/>
          <w:noProof w:val="0"/>
        </w:rPr>
        <w:t>PASKIRTIS</w:t>
      </w:r>
    </w:p>
    <w:p w:rsidR="00661AC9" w:rsidRDefault="00661AC9" w:rsidP="00661AC9">
      <w:pPr>
        <w:pStyle w:val="ListParagraph"/>
        <w:ind w:left="1433"/>
        <w:rPr>
          <w:b/>
          <w:bCs/>
          <w:noProof w:val="0"/>
        </w:rPr>
      </w:pPr>
    </w:p>
    <w:p w:rsidR="00661AC9" w:rsidRDefault="00661AC9" w:rsidP="00661AC9">
      <w:pPr>
        <w:pStyle w:val="ListParagraph"/>
        <w:widowControl w:val="0"/>
        <w:numPr>
          <w:ilvl w:val="0"/>
          <w:numId w:val="2"/>
        </w:numPr>
        <w:shd w:val="clear" w:color="auto" w:fill="FFFFFF"/>
        <w:autoSpaceDE w:val="0"/>
        <w:autoSpaceDN w:val="0"/>
        <w:adjustRightInd w:val="0"/>
        <w:ind w:left="0" w:firstLine="709"/>
        <w:jc w:val="both"/>
        <w:rPr>
          <w:noProof w:val="0"/>
        </w:rPr>
      </w:pPr>
      <w:r>
        <w:rPr>
          <w:noProof w:val="0"/>
        </w:rPr>
        <w:t xml:space="preserve">Investicijų ir strateginio planavimo skyriaus (toliau – Skyrius) vyriausiojo specialisto pareigybė reikalinga vykdyti Skyriui priskirtus uždavinius ir funkcijas Šalčininkų rajono savivaldybės (toliau – Savivaldybė) privačių investicijų pritraukimo ir projektų vystymo srityse. </w:t>
      </w:r>
    </w:p>
    <w:p w:rsidR="00661AC9" w:rsidRDefault="00661AC9" w:rsidP="00661AC9">
      <w:pPr>
        <w:pStyle w:val="ListParagraph"/>
        <w:widowControl w:val="0"/>
        <w:shd w:val="clear" w:color="auto" w:fill="FFFFFF"/>
        <w:autoSpaceDE w:val="0"/>
        <w:autoSpaceDN w:val="0"/>
        <w:adjustRightInd w:val="0"/>
        <w:ind w:left="709"/>
        <w:jc w:val="both"/>
        <w:rPr>
          <w:noProof w:val="0"/>
        </w:rPr>
      </w:pPr>
    </w:p>
    <w:p w:rsidR="00661AC9" w:rsidRDefault="00661AC9" w:rsidP="00661AC9">
      <w:pPr>
        <w:pStyle w:val="ListParagraph"/>
        <w:numPr>
          <w:ilvl w:val="0"/>
          <w:numId w:val="3"/>
        </w:numPr>
        <w:jc w:val="center"/>
        <w:rPr>
          <w:b/>
          <w:bCs/>
          <w:noProof w:val="0"/>
        </w:rPr>
      </w:pPr>
      <w:r>
        <w:rPr>
          <w:b/>
          <w:bCs/>
          <w:noProof w:val="0"/>
        </w:rPr>
        <w:t>VEIKLOS SRITIS</w:t>
      </w:r>
    </w:p>
    <w:p w:rsidR="00661AC9" w:rsidRDefault="00661AC9" w:rsidP="00661AC9">
      <w:pPr>
        <w:widowControl w:val="0"/>
        <w:shd w:val="clear" w:color="auto" w:fill="FFFFFF"/>
        <w:autoSpaceDE w:val="0"/>
        <w:autoSpaceDN w:val="0"/>
        <w:adjustRightInd w:val="0"/>
        <w:jc w:val="both"/>
        <w:rPr>
          <w:noProof w:val="0"/>
        </w:rPr>
      </w:pPr>
    </w:p>
    <w:p w:rsidR="00661AC9" w:rsidRDefault="00661AC9" w:rsidP="00661AC9">
      <w:pPr>
        <w:pStyle w:val="ListParagraph"/>
        <w:widowControl w:val="0"/>
        <w:numPr>
          <w:ilvl w:val="0"/>
          <w:numId w:val="2"/>
        </w:numPr>
        <w:shd w:val="clear" w:color="auto" w:fill="FFFFFF"/>
        <w:autoSpaceDE w:val="0"/>
        <w:autoSpaceDN w:val="0"/>
        <w:adjustRightInd w:val="0"/>
        <w:ind w:left="0" w:firstLine="851"/>
        <w:jc w:val="both"/>
        <w:rPr>
          <w:noProof w:val="0"/>
        </w:rPr>
      </w:pPr>
      <w:r>
        <w:rPr>
          <w:noProof w:val="0"/>
        </w:rPr>
        <w:t>Šias pareigas einantis valstybės tarnautojas vykdo funkcijas specialioje veiklos srityje – privačių investicijų pritraukimas į Savivaldybę, Savivaldybės ryšių ir bendradarbiavimo su vietos ir užsienio valstybių verslo organizacijomis užtikrinimas, viešosios ir privačios partnerystės būdu investicinių projektų kultūros, švietimo, turizmo ir kitose srityse rengimas, vykdymas.</w:t>
      </w:r>
    </w:p>
    <w:p w:rsidR="00661AC9" w:rsidRDefault="00661AC9" w:rsidP="00661AC9">
      <w:pPr>
        <w:widowControl w:val="0"/>
        <w:shd w:val="clear" w:color="auto" w:fill="FFFFFF"/>
        <w:autoSpaceDE w:val="0"/>
        <w:autoSpaceDN w:val="0"/>
        <w:adjustRightInd w:val="0"/>
        <w:jc w:val="both"/>
        <w:rPr>
          <w:noProof w:val="0"/>
        </w:rPr>
      </w:pPr>
    </w:p>
    <w:p w:rsidR="00661AC9" w:rsidRDefault="00661AC9" w:rsidP="00661AC9">
      <w:pPr>
        <w:pStyle w:val="ListParagraph"/>
        <w:widowControl w:val="0"/>
        <w:shd w:val="clear" w:color="auto" w:fill="FFFFFF"/>
        <w:autoSpaceDE w:val="0"/>
        <w:autoSpaceDN w:val="0"/>
        <w:adjustRightInd w:val="0"/>
        <w:ind w:left="143"/>
        <w:jc w:val="both"/>
        <w:rPr>
          <w:noProof w:val="0"/>
        </w:rPr>
      </w:pPr>
    </w:p>
    <w:p w:rsidR="00661AC9" w:rsidRDefault="00661AC9" w:rsidP="00661AC9">
      <w:pPr>
        <w:ind w:firstLine="709"/>
        <w:jc w:val="center"/>
        <w:outlineLvl w:val="0"/>
        <w:rPr>
          <w:b/>
          <w:noProof w:val="0"/>
        </w:rPr>
      </w:pPr>
      <w:r>
        <w:rPr>
          <w:b/>
          <w:noProof w:val="0"/>
        </w:rPr>
        <w:t xml:space="preserve">IV. </w:t>
      </w:r>
      <w:r>
        <w:rPr>
          <w:b/>
          <w:noProof w:val="0"/>
        </w:rPr>
        <w:tab/>
        <w:t>SPECIALŪS REIKALAVIMAI ŠIAS PAREIGAS EINANČIAM DARBUOTOJUI</w:t>
      </w:r>
    </w:p>
    <w:p w:rsidR="00661AC9" w:rsidRDefault="00661AC9" w:rsidP="00661AC9">
      <w:pPr>
        <w:ind w:firstLine="709"/>
        <w:jc w:val="both"/>
        <w:rPr>
          <w:noProof w:val="0"/>
        </w:rPr>
      </w:pPr>
    </w:p>
    <w:p w:rsidR="00661AC9" w:rsidRDefault="00661AC9" w:rsidP="00661AC9">
      <w:pPr>
        <w:pStyle w:val="ListParagraph"/>
        <w:numPr>
          <w:ilvl w:val="0"/>
          <w:numId w:val="2"/>
        </w:numPr>
        <w:ind w:left="0" w:firstLine="709"/>
        <w:jc w:val="both"/>
        <w:rPr>
          <w:noProof w:val="0"/>
        </w:rPr>
      </w:pPr>
      <w:r>
        <w:rPr>
          <w:noProof w:val="0"/>
        </w:rPr>
        <w:t>Valstybės tarnautojas, einantis šias pareigas, turi atitikti šiuos specialiuosius reikalavimus:</w:t>
      </w:r>
    </w:p>
    <w:p w:rsidR="00661AC9" w:rsidRDefault="00661AC9" w:rsidP="00661AC9">
      <w:pPr>
        <w:pStyle w:val="ListParagraph"/>
        <w:numPr>
          <w:ilvl w:val="1"/>
          <w:numId w:val="2"/>
        </w:numPr>
        <w:ind w:left="0" w:firstLine="709"/>
        <w:jc w:val="both"/>
        <w:rPr>
          <w:noProof w:val="0"/>
        </w:rPr>
      </w:pPr>
      <w:r>
        <w:rPr>
          <w:noProof w:val="0"/>
        </w:rPr>
        <w:t>turėti socialinių mokslų studijų srities ekonomikos krypties aukštąjį universitetinį arba jam prilygintą išsilavinimą (magistro studijos);</w:t>
      </w:r>
    </w:p>
    <w:p w:rsidR="00661AC9" w:rsidRDefault="008D2E0C" w:rsidP="00661AC9">
      <w:pPr>
        <w:pStyle w:val="ListParagraph"/>
        <w:numPr>
          <w:ilvl w:val="1"/>
          <w:numId w:val="2"/>
        </w:numPr>
        <w:ind w:left="0" w:firstLine="709"/>
        <w:jc w:val="both"/>
        <w:rPr>
          <w:noProof w:val="0"/>
        </w:rPr>
      </w:pPr>
      <w:r>
        <w:rPr>
          <w:noProof w:val="0"/>
        </w:rPr>
        <w:t xml:space="preserve">turėti ne mažesnę kaip </w:t>
      </w:r>
      <w:r w:rsidR="00F34ED0">
        <w:rPr>
          <w:noProof w:val="0"/>
        </w:rPr>
        <w:t>vienerių</w:t>
      </w:r>
      <w:r w:rsidR="00661AC9">
        <w:rPr>
          <w:noProof w:val="0"/>
        </w:rPr>
        <w:t xml:space="preserve"> metų darbo patirtį investicinių projektų srityje;</w:t>
      </w:r>
    </w:p>
    <w:p w:rsidR="00661AC9" w:rsidRDefault="00661AC9" w:rsidP="00661AC9">
      <w:pPr>
        <w:pStyle w:val="ListParagraph"/>
        <w:numPr>
          <w:ilvl w:val="1"/>
          <w:numId w:val="2"/>
        </w:numPr>
        <w:ind w:left="0" w:firstLine="709"/>
        <w:jc w:val="both"/>
        <w:rPr>
          <w:noProof w:val="0"/>
        </w:rPr>
      </w:pPr>
      <w:r>
        <w:rPr>
          <w:noProof w:val="0"/>
        </w:rPr>
        <w:t>būti susipažinusiam su Lietuvos Respublikos įstatymais, Lietuvos Respublikos Vyriausybės nutarimais, kitais teisės aktais, reglamentuojančiais savivaldybių veiklą, valstybės tarnybą bei investicinę veiklą;</w:t>
      </w:r>
    </w:p>
    <w:p w:rsidR="00661AC9" w:rsidRDefault="00661AC9" w:rsidP="00661AC9">
      <w:pPr>
        <w:pStyle w:val="ListParagraph"/>
        <w:numPr>
          <w:ilvl w:val="1"/>
          <w:numId w:val="2"/>
        </w:numPr>
        <w:ind w:left="0" w:firstLine="709"/>
        <w:jc w:val="both"/>
        <w:rPr>
          <w:noProof w:val="0"/>
        </w:rPr>
      </w:pPr>
      <w:r>
        <w:rPr>
          <w:noProof w:val="0"/>
        </w:rPr>
        <w:t xml:space="preserve"> gerai žinoti Lietuvos Respublikos koncesijų, Lietuvos Respublikos viešųjų pirkimų, Lietuvos Respublikos investicijų įstatymus</w:t>
      </w:r>
      <w:r>
        <w:rPr>
          <w:color w:val="000000"/>
        </w:rPr>
        <w:t xml:space="preserve"> </w:t>
      </w:r>
      <w:r>
        <w:rPr>
          <w:noProof w:val="0"/>
        </w:rPr>
        <w:t>ir kitus teisės aktus, reglamentuojančius: teisės aktų skelbimo ir įsigaliojimo tvarką, įstatymų ir kitų teisės aktų rengimo tvarką, vietos savivaldą, viešąjį administravimą, dokumentų rengimo ir įforminimo taisykles;</w:t>
      </w:r>
    </w:p>
    <w:p w:rsidR="00661AC9" w:rsidRDefault="00661AC9" w:rsidP="00661AC9">
      <w:pPr>
        <w:pStyle w:val="ListParagraph"/>
        <w:numPr>
          <w:ilvl w:val="1"/>
          <w:numId w:val="2"/>
        </w:numPr>
        <w:ind w:left="0" w:firstLine="709"/>
        <w:jc w:val="both"/>
        <w:rPr>
          <w:noProof w:val="0"/>
        </w:rPr>
      </w:pPr>
      <w:r w:rsidRPr="00A6071A">
        <w:t>mokėti dirbti Microsoft Office programiniu paketu</w:t>
      </w:r>
      <w:r>
        <w:t>;</w:t>
      </w:r>
    </w:p>
    <w:p w:rsidR="00661AC9" w:rsidRPr="003776AB" w:rsidRDefault="00661AC9" w:rsidP="00661AC9">
      <w:pPr>
        <w:pStyle w:val="ListParagraph"/>
        <w:numPr>
          <w:ilvl w:val="1"/>
          <w:numId w:val="2"/>
        </w:numPr>
        <w:jc w:val="both"/>
        <w:rPr>
          <w:noProof w:val="0"/>
        </w:rPr>
      </w:pPr>
      <w:r>
        <w:t>mokėti vieną iš užsienio kalbų (lenkų arba rusų) pažengusio vartotojo B 1 lygiu</w:t>
      </w:r>
      <w:r>
        <w:rPr>
          <w:noProof w:val="0"/>
        </w:rPr>
        <w:t>.</w:t>
      </w:r>
    </w:p>
    <w:p w:rsidR="00661AC9" w:rsidRDefault="00661AC9" w:rsidP="00661AC9">
      <w:pPr>
        <w:rPr>
          <w:b/>
          <w:bCs/>
          <w:noProof w:val="0"/>
        </w:rPr>
      </w:pPr>
      <w:r>
        <w:rPr>
          <w:b/>
          <w:bCs/>
          <w:noProof w:val="0"/>
        </w:rPr>
        <w:br w:type="page"/>
      </w:r>
    </w:p>
    <w:p w:rsidR="00661AC9" w:rsidRDefault="00661AC9" w:rsidP="00661AC9">
      <w:pPr>
        <w:keepNext/>
        <w:outlineLvl w:val="1"/>
        <w:rPr>
          <w:b/>
          <w:bCs/>
          <w:noProof w:val="0"/>
        </w:rPr>
      </w:pPr>
    </w:p>
    <w:p w:rsidR="00661AC9" w:rsidRDefault="00661AC9" w:rsidP="00661AC9">
      <w:pPr>
        <w:keepNext/>
        <w:ind w:firstLine="709"/>
        <w:jc w:val="center"/>
        <w:outlineLvl w:val="1"/>
        <w:rPr>
          <w:b/>
          <w:bCs/>
          <w:caps/>
          <w:noProof w:val="0"/>
        </w:rPr>
      </w:pPr>
      <w:r>
        <w:rPr>
          <w:b/>
          <w:bCs/>
          <w:noProof w:val="0"/>
        </w:rPr>
        <w:t xml:space="preserve">V. </w:t>
      </w:r>
      <w:r>
        <w:rPr>
          <w:b/>
          <w:bCs/>
          <w:noProof w:val="0"/>
        </w:rPr>
        <w:tab/>
        <w:t xml:space="preserve">ŠIAS PAREIGAS EINANČIO </w:t>
      </w:r>
      <w:r>
        <w:rPr>
          <w:b/>
          <w:bCs/>
          <w:caps/>
          <w:noProof w:val="0"/>
        </w:rPr>
        <w:t>darbuotojo</w:t>
      </w:r>
      <w:r>
        <w:rPr>
          <w:b/>
          <w:bCs/>
          <w:noProof w:val="0"/>
        </w:rPr>
        <w:t xml:space="preserve"> FUNKCIJOS</w:t>
      </w:r>
    </w:p>
    <w:p w:rsidR="00661AC9" w:rsidRDefault="00661AC9" w:rsidP="00661AC9">
      <w:pPr>
        <w:ind w:firstLine="709"/>
        <w:jc w:val="both"/>
        <w:rPr>
          <w:b/>
          <w:bCs/>
          <w:noProof w:val="0"/>
        </w:rPr>
      </w:pPr>
    </w:p>
    <w:p w:rsidR="00661AC9" w:rsidRDefault="00682BF3" w:rsidP="00661AC9">
      <w:pPr>
        <w:ind w:firstLine="709"/>
        <w:jc w:val="both"/>
        <w:rPr>
          <w:noProof w:val="0"/>
        </w:rPr>
      </w:pPr>
      <w:r>
        <w:rPr>
          <w:noProof w:val="0"/>
        </w:rPr>
        <w:t>7</w:t>
      </w:r>
      <w:r w:rsidR="00661AC9">
        <w:rPr>
          <w:noProof w:val="0"/>
        </w:rPr>
        <w:t xml:space="preserve">. </w:t>
      </w:r>
      <w:r w:rsidR="00661AC9">
        <w:rPr>
          <w:noProof w:val="0"/>
        </w:rPr>
        <w:tab/>
        <w:t xml:space="preserve">Siekdamas įgyvendinti Skyriaus nuostatuose nurodytus uždavinius, šias pareigas einantis valstybės tarnautojas vykdo šias funkcijas: </w:t>
      </w:r>
    </w:p>
    <w:p w:rsidR="00661AC9" w:rsidRDefault="00682BF3" w:rsidP="00661AC9">
      <w:pPr>
        <w:ind w:firstLine="709"/>
        <w:jc w:val="both"/>
        <w:rPr>
          <w:noProof w:val="0"/>
        </w:rPr>
      </w:pPr>
      <w:r>
        <w:rPr>
          <w:noProof w:val="0"/>
        </w:rPr>
        <w:t>7</w:t>
      </w:r>
      <w:r w:rsidR="00661AC9">
        <w:rPr>
          <w:noProof w:val="0"/>
        </w:rPr>
        <w:t>.1. dalyvauja rengiant Savivaldybės strateginius ir veiklos planus, teikia siūlymus dėl viešųjų investicijų, verslo plėtros bei viešosios ir privačios partnerystės strateginių krypčių, tikslų ir pagrindinių nuostatų;</w:t>
      </w:r>
    </w:p>
    <w:p w:rsidR="00661AC9" w:rsidRDefault="00682BF3" w:rsidP="00661AC9">
      <w:pPr>
        <w:ind w:firstLine="709"/>
        <w:jc w:val="both"/>
        <w:rPr>
          <w:noProof w:val="0"/>
        </w:rPr>
      </w:pPr>
      <w:r>
        <w:rPr>
          <w:noProof w:val="0"/>
        </w:rPr>
        <w:t>7</w:t>
      </w:r>
      <w:r w:rsidR="00661AC9">
        <w:rPr>
          <w:noProof w:val="0"/>
        </w:rPr>
        <w:t>.2. Lietuvos Respublikos įstatymuose numatytais būdais sudaro palankias sąlygas privačioms investicijoms į Savivaldybę: siūlo Savivaldybės tarybai taikyti mokesčių lengvatas investuotojams, suteikti Savivaldybės garantijas, nustatyti specialias investavimo ir verslo sąlygas;</w:t>
      </w:r>
    </w:p>
    <w:p w:rsidR="00661AC9" w:rsidRDefault="00682BF3" w:rsidP="00661AC9">
      <w:pPr>
        <w:ind w:left="283" w:firstLine="426"/>
        <w:jc w:val="both"/>
        <w:rPr>
          <w:noProof w:val="0"/>
        </w:rPr>
      </w:pPr>
      <w:r>
        <w:rPr>
          <w:noProof w:val="0"/>
        </w:rPr>
        <w:t>7</w:t>
      </w:r>
      <w:r w:rsidR="00661AC9">
        <w:rPr>
          <w:noProof w:val="0"/>
        </w:rPr>
        <w:t>.3. skatina projektų įgyvendinimą viešosios ir privačios partnerystės būdu;</w:t>
      </w:r>
    </w:p>
    <w:p w:rsidR="00661AC9" w:rsidRDefault="00682BF3" w:rsidP="00661AC9">
      <w:pPr>
        <w:ind w:firstLine="709"/>
        <w:jc w:val="both"/>
        <w:rPr>
          <w:noProof w:val="0"/>
        </w:rPr>
      </w:pPr>
      <w:r>
        <w:rPr>
          <w:noProof w:val="0"/>
        </w:rPr>
        <w:t>7</w:t>
      </w:r>
      <w:r w:rsidR="00661AC9">
        <w:rPr>
          <w:noProof w:val="0"/>
        </w:rPr>
        <w:t>.4. koordinuoja viešosios ir privačios partnerystės būdu investicinių projektų kultūros, švietimo, turizmo ir kitose srityse rengimą, vykdymą;</w:t>
      </w:r>
    </w:p>
    <w:p w:rsidR="00661AC9" w:rsidRDefault="00682BF3" w:rsidP="00661AC9">
      <w:pPr>
        <w:ind w:firstLine="709"/>
        <w:jc w:val="both"/>
        <w:rPr>
          <w:noProof w:val="0"/>
        </w:rPr>
      </w:pPr>
      <w:r>
        <w:rPr>
          <w:noProof w:val="0"/>
        </w:rPr>
        <w:t>7</w:t>
      </w:r>
      <w:r w:rsidR="00661AC9">
        <w:rPr>
          <w:noProof w:val="0"/>
        </w:rPr>
        <w:t xml:space="preserve">.5. siekdamas glaudaus Savivaldybės vietos ir užsienio valstybių verslo organizacijų bendradarbiavimo, organizuoja atstovų susitikimus, inicijuoja bendrus projektus; </w:t>
      </w:r>
    </w:p>
    <w:p w:rsidR="00661AC9" w:rsidRDefault="00682BF3" w:rsidP="00661AC9">
      <w:pPr>
        <w:ind w:firstLine="709"/>
        <w:jc w:val="both"/>
        <w:rPr>
          <w:noProof w:val="0"/>
        </w:rPr>
      </w:pPr>
      <w:r>
        <w:rPr>
          <w:noProof w:val="0"/>
        </w:rPr>
        <w:t>7</w:t>
      </w:r>
      <w:r w:rsidR="00661AC9">
        <w:rPr>
          <w:noProof w:val="0"/>
        </w:rPr>
        <w:t>.6. siekdamas efektyvaus lėšų panaudojimo, planuoja veiklai skiriamas biudžetines lėšas ir užtikrina jų taupų panaudojimą;</w:t>
      </w:r>
    </w:p>
    <w:p w:rsidR="00661AC9" w:rsidRDefault="00682BF3" w:rsidP="00661AC9">
      <w:pPr>
        <w:ind w:firstLine="709"/>
        <w:jc w:val="both"/>
        <w:rPr>
          <w:noProof w:val="0"/>
        </w:rPr>
      </w:pPr>
      <w:r>
        <w:rPr>
          <w:noProof w:val="0"/>
        </w:rPr>
        <w:t>7</w:t>
      </w:r>
      <w:r w:rsidR="00661AC9">
        <w:rPr>
          <w:noProof w:val="0"/>
        </w:rPr>
        <w:t>.7. bendradarbiauja su vietos ir užsienio institucijomis privačių investicijų pritraukimo ir projektų įgyvendinimo klausimais, konsultuojasi su suinteresuotomis šalimis;</w:t>
      </w:r>
    </w:p>
    <w:p w:rsidR="00661AC9" w:rsidRDefault="00682BF3" w:rsidP="00661AC9">
      <w:pPr>
        <w:ind w:firstLine="709"/>
        <w:jc w:val="both"/>
        <w:rPr>
          <w:noProof w:val="0"/>
        </w:rPr>
      </w:pPr>
      <w:r>
        <w:rPr>
          <w:noProof w:val="0"/>
        </w:rPr>
        <w:t>7</w:t>
      </w:r>
      <w:r w:rsidR="00661AC9">
        <w:rPr>
          <w:noProof w:val="0"/>
        </w:rPr>
        <w:t>.8. užtikrina Savivaldybės bendradarbiavimą su vidaus ir užsienio investuotojais;</w:t>
      </w:r>
    </w:p>
    <w:p w:rsidR="00661AC9" w:rsidRDefault="00682BF3" w:rsidP="00661AC9">
      <w:pPr>
        <w:ind w:firstLine="709"/>
        <w:jc w:val="both"/>
        <w:rPr>
          <w:noProof w:val="0"/>
        </w:rPr>
      </w:pPr>
      <w:r>
        <w:rPr>
          <w:noProof w:val="0"/>
        </w:rPr>
        <w:t>7</w:t>
      </w:r>
      <w:r w:rsidR="00661AC9">
        <w:rPr>
          <w:noProof w:val="0"/>
        </w:rPr>
        <w:t>.9. organizuoja Savivaldybės investicijų, verslo aplinką, jos plėtros skatinimą bei pačius investicijų projektus pristatančių leidinių rengimą, išleidimą ir platinimą, rengia analogišką medžiagą kitiems leidiniams ir informaciniams pranešimams, teikia informaciją, skelbiamą Savivaldybės tinklalapyje;</w:t>
      </w:r>
    </w:p>
    <w:p w:rsidR="00661AC9" w:rsidRDefault="00682BF3" w:rsidP="00661AC9">
      <w:pPr>
        <w:ind w:firstLine="709"/>
        <w:jc w:val="both"/>
        <w:rPr>
          <w:noProof w:val="0"/>
        </w:rPr>
      </w:pPr>
      <w:r>
        <w:rPr>
          <w:noProof w:val="0"/>
        </w:rPr>
        <w:t>7</w:t>
      </w:r>
      <w:r w:rsidR="00661AC9">
        <w:rPr>
          <w:noProof w:val="0"/>
        </w:rPr>
        <w:t>.10. organizuoja renginius, Savivaldybės investicijų projektų pristatymą teminėse tarptautinėse ir vietinėse parodose;</w:t>
      </w:r>
    </w:p>
    <w:p w:rsidR="00661AC9" w:rsidRDefault="00682BF3" w:rsidP="00661AC9">
      <w:pPr>
        <w:ind w:left="283" w:firstLine="426"/>
        <w:jc w:val="both"/>
        <w:rPr>
          <w:noProof w:val="0"/>
        </w:rPr>
      </w:pPr>
      <w:r>
        <w:rPr>
          <w:noProof w:val="0"/>
        </w:rPr>
        <w:t>7</w:t>
      </w:r>
      <w:r w:rsidR="00661AC9">
        <w:rPr>
          <w:noProof w:val="0"/>
        </w:rPr>
        <w:t>.11. nagrinėja investuotojų pasiūlymus dėl investicijų projektų įgyvendinimo galimybės;</w:t>
      </w:r>
    </w:p>
    <w:p w:rsidR="00661AC9" w:rsidRDefault="00682BF3" w:rsidP="00661AC9">
      <w:pPr>
        <w:ind w:left="283" w:firstLine="426"/>
        <w:jc w:val="both"/>
        <w:rPr>
          <w:noProof w:val="0"/>
        </w:rPr>
      </w:pPr>
      <w:r>
        <w:rPr>
          <w:noProof w:val="0"/>
        </w:rPr>
        <w:t>7</w:t>
      </w:r>
      <w:r w:rsidR="00661AC9">
        <w:rPr>
          <w:noProof w:val="0"/>
        </w:rPr>
        <w:t>.12. atlieka investicijų projektų ekonominius skaičiavimus, finansinį modeliavimą;</w:t>
      </w:r>
    </w:p>
    <w:p w:rsidR="00661AC9" w:rsidRDefault="00682BF3" w:rsidP="00661AC9">
      <w:pPr>
        <w:ind w:left="283" w:firstLine="426"/>
        <w:jc w:val="both"/>
        <w:rPr>
          <w:noProof w:val="0"/>
        </w:rPr>
      </w:pPr>
      <w:r>
        <w:rPr>
          <w:noProof w:val="0"/>
        </w:rPr>
        <w:t>7</w:t>
      </w:r>
      <w:r w:rsidR="00661AC9">
        <w:rPr>
          <w:noProof w:val="0"/>
        </w:rPr>
        <w:t>.13. inicijuoja, rengia ir pristato investicijų projektus;</w:t>
      </w:r>
    </w:p>
    <w:p w:rsidR="00661AC9" w:rsidRDefault="00682BF3" w:rsidP="00661AC9">
      <w:pPr>
        <w:ind w:firstLine="709"/>
        <w:jc w:val="both"/>
        <w:rPr>
          <w:noProof w:val="0"/>
        </w:rPr>
      </w:pPr>
      <w:r>
        <w:rPr>
          <w:noProof w:val="0"/>
        </w:rPr>
        <w:t>7</w:t>
      </w:r>
      <w:r w:rsidR="00661AC9">
        <w:rPr>
          <w:noProof w:val="0"/>
        </w:rPr>
        <w:t>.14. dalyvauja vertinant investicijų konkursams pateiktus pasiūlymus, konsultuoja kitus padalinius ar įstaigas, esant reikalui rengia rekomendacijas ir metodikas pagal savo kompetenciją;</w:t>
      </w:r>
    </w:p>
    <w:p w:rsidR="00661AC9" w:rsidRDefault="00682BF3" w:rsidP="00661AC9">
      <w:pPr>
        <w:ind w:firstLine="709"/>
        <w:jc w:val="both"/>
        <w:rPr>
          <w:noProof w:val="0"/>
        </w:rPr>
      </w:pPr>
      <w:r>
        <w:rPr>
          <w:noProof w:val="0"/>
        </w:rPr>
        <w:t>7</w:t>
      </w:r>
      <w:r w:rsidR="00661AC9">
        <w:rPr>
          <w:noProof w:val="0"/>
        </w:rPr>
        <w:t>.15. atlieka investicijų projektų sutarčių vykdymo kontrolę investavimo periodu;</w:t>
      </w:r>
    </w:p>
    <w:p w:rsidR="00661AC9" w:rsidRDefault="00682BF3" w:rsidP="00661AC9">
      <w:pPr>
        <w:ind w:firstLine="709"/>
        <w:jc w:val="both"/>
        <w:rPr>
          <w:noProof w:val="0"/>
        </w:rPr>
      </w:pPr>
      <w:r>
        <w:rPr>
          <w:noProof w:val="0"/>
        </w:rPr>
        <w:t>7</w:t>
      </w:r>
      <w:r w:rsidR="00661AC9">
        <w:rPr>
          <w:noProof w:val="0"/>
        </w:rPr>
        <w:t>.16. renka ir sistemina statistinę informaciją apie Savivaldybės bei šalies investicinę aplinką, jos pokyčius;</w:t>
      </w:r>
    </w:p>
    <w:p w:rsidR="00661AC9" w:rsidRDefault="00682BF3" w:rsidP="00661AC9">
      <w:pPr>
        <w:ind w:firstLine="709"/>
        <w:jc w:val="both"/>
        <w:rPr>
          <w:noProof w:val="0"/>
        </w:rPr>
      </w:pPr>
      <w:r>
        <w:rPr>
          <w:noProof w:val="0"/>
        </w:rPr>
        <w:t>7</w:t>
      </w:r>
      <w:r w:rsidR="00661AC9">
        <w:rPr>
          <w:noProof w:val="0"/>
        </w:rPr>
        <w:t>.17. priima ir nagrinėja verslo subjektų prašymus dėl paramos skyrimo iš Savivaldybės smulkaus ir vidutinio verslo rėmimo fondo, organizuoja paramos suteikimą;</w:t>
      </w:r>
    </w:p>
    <w:p w:rsidR="00661AC9" w:rsidRDefault="00682BF3" w:rsidP="00661AC9">
      <w:pPr>
        <w:ind w:left="283" w:firstLine="426"/>
        <w:jc w:val="both"/>
        <w:rPr>
          <w:noProof w:val="0"/>
        </w:rPr>
      </w:pPr>
      <w:r>
        <w:rPr>
          <w:noProof w:val="0"/>
        </w:rPr>
        <w:t>7</w:t>
      </w:r>
      <w:r w:rsidR="00661AC9">
        <w:rPr>
          <w:noProof w:val="0"/>
        </w:rPr>
        <w:t xml:space="preserve">.18. teikia pagalbą Savivaldybės verslo plėtros komisijai organizuojant jos darbą; </w:t>
      </w:r>
    </w:p>
    <w:p w:rsidR="00661AC9" w:rsidRDefault="00682BF3" w:rsidP="00661AC9">
      <w:pPr>
        <w:ind w:firstLine="709"/>
        <w:jc w:val="both"/>
        <w:rPr>
          <w:noProof w:val="0"/>
        </w:rPr>
      </w:pPr>
      <w:r>
        <w:rPr>
          <w:noProof w:val="0"/>
        </w:rPr>
        <w:t>7</w:t>
      </w:r>
      <w:r w:rsidR="00661AC9">
        <w:rPr>
          <w:noProof w:val="0"/>
        </w:rPr>
        <w:t>.19. vykdo Savivaldybės tarybos sprendimus, Mero potvarkius, Administracijos direktoriaus įsakymus;</w:t>
      </w:r>
    </w:p>
    <w:p w:rsidR="00661AC9" w:rsidRDefault="00682BF3" w:rsidP="00661AC9">
      <w:pPr>
        <w:ind w:firstLine="709"/>
        <w:jc w:val="both"/>
        <w:rPr>
          <w:noProof w:val="0"/>
        </w:rPr>
      </w:pPr>
      <w:r>
        <w:rPr>
          <w:noProof w:val="0"/>
        </w:rPr>
        <w:t>7</w:t>
      </w:r>
      <w:r w:rsidR="00661AC9">
        <w:rPr>
          <w:noProof w:val="0"/>
        </w:rPr>
        <w:t xml:space="preserve">.20. teikia informaciją suinteresuotiems fiziniams ir juridiniams asmenims pagal Skyriaus kompetenciją; </w:t>
      </w:r>
    </w:p>
    <w:p w:rsidR="00661AC9" w:rsidRDefault="00682BF3" w:rsidP="00661AC9">
      <w:pPr>
        <w:ind w:firstLine="709"/>
        <w:jc w:val="both"/>
        <w:rPr>
          <w:noProof w:val="0"/>
        </w:rPr>
      </w:pPr>
      <w:r>
        <w:rPr>
          <w:noProof w:val="0"/>
        </w:rPr>
        <w:t>7</w:t>
      </w:r>
      <w:r w:rsidR="00661AC9">
        <w:rPr>
          <w:noProof w:val="0"/>
        </w:rPr>
        <w:t>.21. reguliariai teikia visuomenei informaciją apie viešosios ir privačios partnerystės būdu įgyvendinamus projektus ir įgyvendinimo rezultatus;</w:t>
      </w:r>
    </w:p>
    <w:p w:rsidR="00661AC9" w:rsidRDefault="00682BF3" w:rsidP="00661AC9">
      <w:pPr>
        <w:ind w:firstLine="709"/>
        <w:jc w:val="both"/>
        <w:rPr>
          <w:noProof w:val="0"/>
        </w:rPr>
      </w:pPr>
      <w:r>
        <w:rPr>
          <w:noProof w:val="0"/>
        </w:rPr>
        <w:t>7</w:t>
      </w:r>
      <w:r w:rsidR="00661AC9">
        <w:rPr>
          <w:noProof w:val="0"/>
        </w:rPr>
        <w:t>.22. rengia ir derina Savivaldybės tarybos sprendimų, Mero potvarkių ir Savivaldybės administracijos direktoriaus įsakymų projektus, aiškinamuosius ir kitus raštus pagal skyriaus kompetenciją;</w:t>
      </w:r>
    </w:p>
    <w:p w:rsidR="00661AC9" w:rsidRDefault="00682BF3" w:rsidP="00661AC9">
      <w:pPr>
        <w:ind w:firstLine="709"/>
        <w:jc w:val="both"/>
        <w:rPr>
          <w:noProof w:val="0"/>
        </w:rPr>
      </w:pPr>
      <w:r>
        <w:rPr>
          <w:noProof w:val="0"/>
        </w:rPr>
        <w:t>7</w:t>
      </w:r>
      <w:r w:rsidR="00661AC9">
        <w:rPr>
          <w:noProof w:val="0"/>
        </w:rPr>
        <w:t>.23. pagal savo kompetenciją bendradarbiauja su viešąja įstaiga „Investuok Lietuvoje“, Lietuvos Respublikos ministerijomis, Savivaldybės administracijos struktūriniais padaliniais bei kitomis institucijomis ir organizacijomis;</w:t>
      </w:r>
    </w:p>
    <w:p w:rsidR="00661AC9" w:rsidRDefault="00682BF3" w:rsidP="00661AC9">
      <w:pPr>
        <w:ind w:firstLine="709"/>
        <w:jc w:val="both"/>
        <w:rPr>
          <w:noProof w:val="0"/>
        </w:rPr>
      </w:pPr>
      <w:r>
        <w:rPr>
          <w:noProof w:val="0"/>
        </w:rPr>
        <w:t>7</w:t>
      </w:r>
      <w:r w:rsidR="00661AC9">
        <w:rPr>
          <w:noProof w:val="0"/>
        </w:rPr>
        <w:t>.24. rengia investicijų projektų ir Savivaldybės investicinės aplinkos pristatymus Savivaldybės vadovybei;</w:t>
      </w:r>
    </w:p>
    <w:p w:rsidR="00661AC9" w:rsidRDefault="00682BF3" w:rsidP="00661AC9">
      <w:pPr>
        <w:ind w:firstLine="709"/>
        <w:jc w:val="both"/>
        <w:rPr>
          <w:noProof w:val="0"/>
        </w:rPr>
      </w:pPr>
      <w:r>
        <w:rPr>
          <w:noProof w:val="0"/>
        </w:rPr>
        <w:lastRenderedPageBreak/>
        <w:t>7</w:t>
      </w:r>
      <w:r w:rsidR="00661AC9">
        <w:rPr>
          <w:noProof w:val="0"/>
        </w:rPr>
        <w:t>.25. rengia veiklos planus ir ataskaitas;</w:t>
      </w:r>
    </w:p>
    <w:p w:rsidR="00661AC9" w:rsidRDefault="00682BF3" w:rsidP="00661AC9">
      <w:pPr>
        <w:ind w:firstLine="709"/>
        <w:jc w:val="both"/>
        <w:rPr>
          <w:noProof w:val="0"/>
        </w:rPr>
      </w:pPr>
      <w:r>
        <w:rPr>
          <w:noProof w:val="0"/>
        </w:rPr>
        <w:t>7</w:t>
      </w:r>
      <w:r w:rsidR="00661AC9">
        <w:rPr>
          <w:noProof w:val="0"/>
        </w:rPr>
        <w:t>.26. organizuoja ir tvarko Skyriaus raštvedybą, užtikrina tinkamą dokumentų saugojimą ir perdavimą į Savivaldybės archyvą;</w:t>
      </w:r>
    </w:p>
    <w:p w:rsidR="00661AC9" w:rsidRDefault="00682BF3" w:rsidP="00661AC9">
      <w:pPr>
        <w:ind w:firstLine="709"/>
        <w:jc w:val="both"/>
        <w:rPr>
          <w:noProof w:val="0"/>
        </w:rPr>
      </w:pPr>
      <w:r>
        <w:rPr>
          <w:noProof w:val="0"/>
        </w:rPr>
        <w:t>7</w:t>
      </w:r>
      <w:r w:rsidR="00661AC9">
        <w:rPr>
          <w:noProof w:val="0"/>
        </w:rPr>
        <w:t>.27. vykdo kitus vienkartinio pobūdžio Savivaldybės administracijos direktoriaus, Skyriaus vedėjo pavedimus, siekdamas įgyvendinti įstaigos strateginius tikslus.</w:t>
      </w:r>
    </w:p>
    <w:p w:rsidR="00661AC9" w:rsidRDefault="00661AC9" w:rsidP="00661AC9">
      <w:pPr>
        <w:ind w:left="283" w:firstLine="426"/>
        <w:rPr>
          <w:noProof w:val="0"/>
        </w:rPr>
      </w:pPr>
    </w:p>
    <w:p w:rsidR="00661AC9" w:rsidRDefault="00661AC9" w:rsidP="00661AC9">
      <w:pPr>
        <w:ind w:firstLine="426"/>
        <w:jc w:val="center"/>
        <w:rPr>
          <w:b/>
          <w:bCs/>
          <w:noProof w:val="0"/>
        </w:rPr>
      </w:pPr>
      <w:r>
        <w:rPr>
          <w:b/>
          <w:bCs/>
          <w:noProof w:val="0"/>
        </w:rPr>
        <w:t xml:space="preserve">VI. ŠIAS PAREIGAS EINANČIO </w:t>
      </w:r>
      <w:r>
        <w:rPr>
          <w:b/>
          <w:bCs/>
          <w:caps/>
          <w:noProof w:val="0"/>
        </w:rPr>
        <w:t>darbuotojo</w:t>
      </w:r>
      <w:r>
        <w:rPr>
          <w:b/>
          <w:bCs/>
          <w:noProof w:val="0"/>
        </w:rPr>
        <w:t xml:space="preserve"> PAVALDUMAS</w:t>
      </w:r>
    </w:p>
    <w:p w:rsidR="00661AC9" w:rsidRDefault="00661AC9" w:rsidP="00661AC9">
      <w:pPr>
        <w:ind w:firstLine="426"/>
        <w:jc w:val="both"/>
        <w:rPr>
          <w:noProof w:val="0"/>
        </w:rPr>
      </w:pPr>
    </w:p>
    <w:p w:rsidR="00661AC9" w:rsidRDefault="00682BF3" w:rsidP="00661AC9">
      <w:pPr>
        <w:ind w:firstLine="709"/>
        <w:jc w:val="both"/>
        <w:rPr>
          <w:noProof w:val="0"/>
        </w:rPr>
      </w:pPr>
      <w:r>
        <w:rPr>
          <w:noProof w:val="0"/>
        </w:rPr>
        <w:t>8</w:t>
      </w:r>
      <w:bookmarkStart w:id="0" w:name="_GoBack"/>
      <w:bookmarkEnd w:id="0"/>
      <w:r w:rsidR="00661AC9">
        <w:rPr>
          <w:noProof w:val="0"/>
        </w:rPr>
        <w:t xml:space="preserve">. </w:t>
      </w:r>
      <w:r w:rsidR="00661AC9">
        <w:rPr>
          <w:noProof w:val="0"/>
        </w:rPr>
        <w:tab/>
        <w:t>Šias pareigas einantis Specialistas yra tiesiogiai pavaldus Skyriaus vedėjui.</w:t>
      </w:r>
    </w:p>
    <w:p w:rsidR="00661AC9" w:rsidRDefault="00661AC9" w:rsidP="00661AC9">
      <w:pPr>
        <w:ind w:firstLine="709"/>
        <w:jc w:val="both"/>
        <w:rPr>
          <w:noProof w:val="0"/>
        </w:rPr>
      </w:pPr>
    </w:p>
    <w:p w:rsidR="00661AC9" w:rsidRDefault="00661AC9" w:rsidP="00661AC9">
      <w:pPr>
        <w:ind w:firstLine="709"/>
        <w:jc w:val="both"/>
        <w:rPr>
          <w:noProof w:val="0"/>
        </w:rPr>
      </w:pPr>
    </w:p>
    <w:p w:rsidR="00661AC9" w:rsidRDefault="00661AC9" w:rsidP="00661AC9">
      <w:pPr>
        <w:ind w:firstLine="709"/>
        <w:jc w:val="both"/>
        <w:rPr>
          <w:noProof w:val="0"/>
        </w:rPr>
      </w:pPr>
    </w:p>
    <w:p w:rsidR="00661AC9" w:rsidRDefault="00661AC9" w:rsidP="00661AC9">
      <w:pPr>
        <w:ind w:firstLine="709"/>
        <w:jc w:val="both"/>
        <w:rPr>
          <w:noProof w:val="0"/>
        </w:rPr>
      </w:pPr>
    </w:p>
    <w:p w:rsidR="00661AC9" w:rsidRDefault="00661AC9" w:rsidP="00661AC9">
      <w:pPr>
        <w:ind w:firstLine="709"/>
        <w:jc w:val="both"/>
        <w:rPr>
          <w:noProof w:val="0"/>
        </w:rPr>
      </w:pPr>
    </w:p>
    <w:p w:rsidR="00661AC9" w:rsidRDefault="00661AC9" w:rsidP="00661AC9">
      <w:pPr>
        <w:ind w:firstLine="709"/>
        <w:jc w:val="both"/>
        <w:rPr>
          <w:noProof w:val="0"/>
        </w:rPr>
      </w:pPr>
    </w:p>
    <w:p w:rsidR="00661AC9" w:rsidRPr="009A5134" w:rsidRDefault="00661AC9" w:rsidP="00661AC9">
      <w:pPr>
        <w:rPr>
          <w:noProof w:val="0"/>
        </w:rPr>
      </w:pPr>
      <w:r w:rsidRPr="009A5134">
        <w:rPr>
          <w:noProof w:val="0"/>
        </w:rPr>
        <w:t>Susipažinau</w:t>
      </w:r>
    </w:p>
    <w:p w:rsidR="00661AC9" w:rsidRDefault="00661AC9" w:rsidP="00661AC9">
      <w:pPr>
        <w:rPr>
          <w:noProof w:val="0"/>
        </w:rPr>
      </w:pPr>
    </w:p>
    <w:p w:rsidR="00661AC9" w:rsidRDefault="00661AC9" w:rsidP="00661AC9">
      <w:pPr>
        <w:rPr>
          <w:noProof w:val="0"/>
        </w:rPr>
      </w:pPr>
      <w:r>
        <w:rPr>
          <w:noProof w:val="0"/>
        </w:rPr>
        <w:t>(Parašas)</w:t>
      </w:r>
    </w:p>
    <w:p w:rsidR="00661AC9" w:rsidRDefault="00661AC9" w:rsidP="00661AC9">
      <w:pPr>
        <w:rPr>
          <w:noProof w:val="0"/>
        </w:rPr>
      </w:pPr>
    </w:p>
    <w:p w:rsidR="00661AC9" w:rsidRDefault="00661AC9" w:rsidP="00661AC9">
      <w:pPr>
        <w:rPr>
          <w:noProof w:val="0"/>
        </w:rPr>
      </w:pPr>
      <w:r>
        <w:rPr>
          <w:noProof w:val="0"/>
        </w:rPr>
        <w:t>(Vardas, pavardė)</w:t>
      </w:r>
    </w:p>
    <w:p w:rsidR="00661AC9" w:rsidRDefault="00661AC9" w:rsidP="00661AC9">
      <w:pPr>
        <w:rPr>
          <w:noProof w:val="0"/>
        </w:rPr>
      </w:pPr>
    </w:p>
    <w:p w:rsidR="00661AC9" w:rsidRDefault="00661AC9" w:rsidP="00661AC9">
      <w:pPr>
        <w:rPr>
          <w:noProof w:val="0"/>
        </w:rPr>
      </w:pPr>
      <w:r>
        <w:rPr>
          <w:noProof w:val="0"/>
        </w:rPr>
        <w:t xml:space="preserve">(Data) </w:t>
      </w:r>
    </w:p>
    <w:p w:rsidR="00661AC9" w:rsidRDefault="00661AC9" w:rsidP="00661AC9"/>
    <w:sectPr w:rsidR="00661AC9" w:rsidSect="00152A6D">
      <w:pgSz w:w="11906" w:h="16838"/>
      <w:pgMar w:top="1134"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09D" w:rsidRDefault="0017509D">
      <w:r>
        <w:separator/>
      </w:r>
    </w:p>
  </w:endnote>
  <w:endnote w:type="continuationSeparator" w:id="0">
    <w:p w:rsidR="0017509D" w:rsidRDefault="001750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09D" w:rsidRDefault="0017509D">
      <w:r>
        <w:separator/>
      </w:r>
    </w:p>
  </w:footnote>
  <w:footnote w:type="continuationSeparator" w:id="0">
    <w:p w:rsidR="0017509D" w:rsidRDefault="001750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466C0"/>
    <w:multiLevelType w:val="hybridMultilevel"/>
    <w:tmpl w:val="CD5024BA"/>
    <w:lvl w:ilvl="0" w:tplc="9A30AF3E">
      <w:start w:val="2"/>
      <w:numFmt w:val="upperRoman"/>
      <w:lvlText w:val="%1."/>
      <w:lvlJc w:val="left"/>
      <w:pPr>
        <w:tabs>
          <w:tab w:val="num" w:pos="1433"/>
        </w:tabs>
        <w:ind w:left="1433" w:hanging="720"/>
      </w:pPr>
      <w:rPr>
        <w:b/>
        <w:bCs/>
        <w:color w:val="000000"/>
        <w:sz w:val="24"/>
      </w:rPr>
    </w:lvl>
    <w:lvl w:ilvl="1" w:tplc="4D8C7786">
      <w:start w:val="1"/>
      <w:numFmt w:val="decimal"/>
      <w:lvlText w:val="%2."/>
      <w:lvlJc w:val="left"/>
      <w:pPr>
        <w:tabs>
          <w:tab w:val="num" w:pos="2558"/>
        </w:tabs>
        <w:ind w:left="2558" w:hanging="1125"/>
      </w:pPr>
    </w:lvl>
    <w:lvl w:ilvl="2" w:tplc="0409001B">
      <w:start w:val="1"/>
      <w:numFmt w:val="lowerRoman"/>
      <w:lvlText w:val="%3."/>
      <w:lvlJc w:val="right"/>
      <w:pPr>
        <w:tabs>
          <w:tab w:val="num" w:pos="2513"/>
        </w:tabs>
        <w:ind w:left="2513" w:hanging="180"/>
      </w:pPr>
    </w:lvl>
    <w:lvl w:ilvl="3" w:tplc="9C9EC9EE">
      <w:start w:val="5"/>
      <w:numFmt w:val="decimal"/>
      <w:lvlText w:val="%4."/>
      <w:lvlJc w:val="left"/>
      <w:pPr>
        <w:tabs>
          <w:tab w:val="num" w:pos="2875"/>
        </w:tabs>
        <w:ind w:left="3233" w:hanging="360"/>
      </w:pPr>
      <w:rPr>
        <w:b w:val="0"/>
        <w:bCs w:val="0"/>
        <w:i w:val="0"/>
        <w:iCs w:val="0"/>
        <w:color w:val="000000"/>
        <w:sz w:val="24"/>
      </w:rPr>
    </w:lvl>
    <w:lvl w:ilvl="4" w:tplc="77382652">
      <w:start w:val="1"/>
      <w:numFmt w:val="decimal"/>
      <w:lvlText w:val="11.%5."/>
      <w:lvlJc w:val="left"/>
      <w:pPr>
        <w:tabs>
          <w:tab w:val="num" w:pos="3593"/>
        </w:tabs>
        <w:ind w:left="3593" w:firstLine="0"/>
      </w:pPr>
      <w:rPr>
        <w:rFonts w:ascii="Times New Roman" w:hAnsi="Times New Roman" w:cs="Times New Roman" w:hint="default"/>
        <w:b w:val="0"/>
        <w:bCs w:val="0"/>
        <w:color w:val="000000"/>
        <w:sz w:val="24"/>
      </w:rPr>
    </w:lvl>
    <w:lvl w:ilvl="5" w:tplc="0409001B">
      <w:start w:val="1"/>
      <w:numFmt w:val="lowerRoman"/>
      <w:lvlText w:val="%6."/>
      <w:lvlJc w:val="right"/>
      <w:pPr>
        <w:tabs>
          <w:tab w:val="num" w:pos="4673"/>
        </w:tabs>
        <w:ind w:left="4673" w:hanging="180"/>
      </w:pPr>
    </w:lvl>
    <w:lvl w:ilvl="6" w:tplc="0409000F">
      <w:start w:val="1"/>
      <w:numFmt w:val="decimal"/>
      <w:lvlText w:val="%7."/>
      <w:lvlJc w:val="left"/>
      <w:pPr>
        <w:tabs>
          <w:tab w:val="num" w:pos="5393"/>
        </w:tabs>
        <w:ind w:left="5393" w:hanging="360"/>
      </w:pPr>
    </w:lvl>
    <w:lvl w:ilvl="7" w:tplc="04090019">
      <w:start w:val="1"/>
      <w:numFmt w:val="lowerLetter"/>
      <w:lvlText w:val="%8."/>
      <w:lvlJc w:val="left"/>
      <w:pPr>
        <w:tabs>
          <w:tab w:val="num" w:pos="6113"/>
        </w:tabs>
        <w:ind w:left="6113" w:hanging="360"/>
      </w:pPr>
    </w:lvl>
    <w:lvl w:ilvl="8" w:tplc="0409001B">
      <w:start w:val="1"/>
      <w:numFmt w:val="lowerRoman"/>
      <w:lvlText w:val="%9."/>
      <w:lvlJc w:val="right"/>
      <w:pPr>
        <w:tabs>
          <w:tab w:val="num" w:pos="6833"/>
        </w:tabs>
        <w:ind w:left="6833" w:hanging="180"/>
      </w:pPr>
    </w:lvl>
  </w:abstractNum>
  <w:abstractNum w:abstractNumId="1">
    <w:nsid w:val="658D1E39"/>
    <w:multiLevelType w:val="hybridMultilevel"/>
    <w:tmpl w:val="490824D0"/>
    <w:lvl w:ilvl="0" w:tplc="BB5C6432">
      <w:start w:val="1"/>
      <w:numFmt w:val="upperRoman"/>
      <w:lvlText w:val="%1."/>
      <w:lvlJc w:val="left"/>
      <w:pPr>
        <w:ind w:left="1650" w:hanging="129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6D674EED"/>
    <w:multiLevelType w:val="multilevel"/>
    <w:tmpl w:val="BAEA350A"/>
    <w:lvl w:ilvl="0">
      <w:start w:val="1"/>
      <w:numFmt w:val="decimal"/>
      <w:lvlText w:val="%1."/>
      <w:lvlJc w:val="left"/>
      <w:pPr>
        <w:ind w:left="1650" w:hanging="1290"/>
      </w:pPr>
    </w:lvl>
    <w:lvl w:ilvl="1">
      <w:start w:val="1"/>
      <w:numFmt w:val="decimal"/>
      <w:isLgl/>
      <w:lvlText w:val="%1.%2."/>
      <w:lvlJc w:val="left"/>
      <w:pPr>
        <w:ind w:left="1294" w:hanging="58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rsids>
    <w:rsidRoot w:val="00BA0316"/>
    <w:rsid w:val="000260E1"/>
    <w:rsid w:val="00061EFA"/>
    <w:rsid w:val="000C0836"/>
    <w:rsid w:val="00152A6D"/>
    <w:rsid w:val="0017509D"/>
    <w:rsid w:val="00234D8D"/>
    <w:rsid w:val="002C65D4"/>
    <w:rsid w:val="004C5B87"/>
    <w:rsid w:val="004E2896"/>
    <w:rsid w:val="00563658"/>
    <w:rsid w:val="005962D2"/>
    <w:rsid w:val="00661AC9"/>
    <w:rsid w:val="00682BF3"/>
    <w:rsid w:val="006A0F50"/>
    <w:rsid w:val="006E2808"/>
    <w:rsid w:val="007A355D"/>
    <w:rsid w:val="00842D2B"/>
    <w:rsid w:val="008D2E0C"/>
    <w:rsid w:val="009522EB"/>
    <w:rsid w:val="00995B32"/>
    <w:rsid w:val="00A015DE"/>
    <w:rsid w:val="00AD2C48"/>
    <w:rsid w:val="00BA0316"/>
    <w:rsid w:val="00C64119"/>
    <w:rsid w:val="00D40B56"/>
    <w:rsid w:val="00D445CA"/>
    <w:rsid w:val="00D87C79"/>
    <w:rsid w:val="00DB7534"/>
    <w:rsid w:val="00E02F88"/>
    <w:rsid w:val="00EA0E47"/>
    <w:rsid w:val="00EF5B27"/>
    <w:rsid w:val="00F34ED0"/>
    <w:rsid w:val="00F52FA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316"/>
    <w:rPr>
      <w:rFonts w:ascii="Times New Roman" w:eastAsia="Times New Roman" w:hAnsi="Times New Roman"/>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99"/>
    <w:qFormat/>
    <w:rsid w:val="00BA0316"/>
    <w:rPr>
      <w:rFonts w:ascii="Cambria" w:eastAsia="Calibri" w:hAnsi="Cambria" w:cs="Cambria"/>
      <w:noProof w:val="0"/>
      <w:sz w:val="20"/>
      <w:szCs w:val="20"/>
      <w:lang w:eastAsia="lt-LT"/>
    </w:rPr>
  </w:style>
  <w:style w:type="character" w:customStyle="1" w:styleId="NoSpacingChar">
    <w:name w:val="No Spacing Char"/>
    <w:link w:val="NoSpacing"/>
    <w:uiPriority w:val="99"/>
    <w:locked/>
    <w:rsid w:val="00BA0316"/>
    <w:rPr>
      <w:rFonts w:ascii="Cambria" w:hAnsi="Cambria" w:cs="Cambria"/>
    </w:rPr>
  </w:style>
  <w:style w:type="character" w:customStyle="1" w:styleId="apple-style-span">
    <w:name w:val="apple-style-span"/>
    <w:basedOn w:val="DefaultParagraphFont"/>
    <w:uiPriority w:val="99"/>
    <w:rsid w:val="00BA0316"/>
  </w:style>
  <w:style w:type="paragraph" w:styleId="Header">
    <w:name w:val="header"/>
    <w:basedOn w:val="Normal"/>
    <w:link w:val="HeaderChar"/>
    <w:uiPriority w:val="99"/>
    <w:rsid w:val="00995B32"/>
    <w:pPr>
      <w:tabs>
        <w:tab w:val="center" w:pos="4819"/>
        <w:tab w:val="right" w:pos="9638"/>
      </w:tabs>
    </w:pPr>
  </w:style>
  <w:style w:type="character" w:customStyle="1" w:styleId="HeaderChar">
    <w:name w:val="Header Char"/>
    <w:basedOn w:val="DefaultParagraphFont"/>
    <w:link w:val="Header"/>
    <w:uiPriority w:val="99"/>
    <w:semiHidden/>
    <w:locked/>
    <w:rsid w:val="00EF5B27"/>
    <w:rPr>
      <w:rFonts w:ascii="Times New Roman" w:hAnsi="Times New Roman" w:cs="Times New Roman"/>
      <w:noProof/>
      <w:sz w:val="24"/>
      <w:szCs w:val="24"/>
      <w:lang w:eastAsia="en-US"/>
    </w:rPr>
  </w:style>
  <w:style w:type="paragraph" w:styleId="Footer">
    <w:name w:val="footer"/>
    <w:basedOn w:val="Normal"/>
    <w:link w:val="FooterChar"/>
    <w:uiPriority w:val="99"/>
    <w:rsid w:val="00995B32"/>
    <w:pPr>
      <w:tabs>
        <w:tab w:val="center" w:pos="4819"/>
        <w:tab w:val="right" w:pos="9638"/>
      </w:tabs>
    </w:pPr>
  </w:style>
  <w:style w:type="character" w:customStyle="1" w:styleId="FooterChar">
    <w:name w:val="Footer Char"/>
    <w:basedOn w:val="DefaultParagraphFont"/>
    <w:link w:val="Footer"/>
    <w:uiPriority w:val="99"/>
    <w:semiHidden/>
    <w:locked/>
    <w:rsid w:val="00EF5B27"/>
    <w:rPr>
      <w:rFonts w:ascii="Times New Roman" w:hAnsi="Times New Roman" w:cs="Times New Roman"/>
      <w:noProof/>
      <w:sz w:val="24"/>
      <w:szCs w:val="24"/>
      <w:lang w:eastAsia="en-US"/>
    </w:rPr>
  </w:style>
  <w:style w:type="paragraph" w:styleId="ListParagraph">
    <w:name w:val="List Paragraph"/>
    <w:basedOn w:val="Normal"/>
    <w:uiPriority w:val="34"/>
    <w:qFormat/>
    <w:rsid w:val="00661AC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4112</Words>
  <Characters>2345</Characters>
  <Application>Microsoft Office Word</Application>
  <DocSecurity>0</DocSecurity>
  <Lines>19</Lines>
  <Paragraphs>12</Paragraphs>
  <ScaleCrop>false</ScaleCrop>
  <Company>Salcininku raj. sav.</Company>
  <LinksUpToDate>false</LinksUpToDate>
  <CharactersWithSpaces>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renata_siliuk</cp:lastModifiedBy>
  <cp:revision>3</cp:revision>
  <dcterms:created xsi:type="dcterms:W3CDTF">2015-06-16T05:33:00Z</dcterms:created>
  <dcterms:modified xsi:type="dcterms:W3CDTF">2015-06-16T05:33:00Z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6/5/2015</vt:lpwstr>
  </property>
  <property fmtid="{D5CDD505-2E9C-101B-9397-08002B2CF9AE}" pid="3" name="DLX:RegistrationNo">
    <vt:lpwstr>DĮV-862</vt:lpwstr>
  </property>
</Properties>
</file>