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79" w:rsidRPr="0043043A" w:rsidRDefault="00996479" w:rsidP="005A23D2">
      <w:pPr>
        <w:ind w:left="1063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3043A">
        <w:rPr>
          <w:rFonts w:ascii="Times New Roman" w:hAnsi="Times New Roman"/>
          <w:sz w:val="24"/>
          <w:szCs w:val="24"/>
        </w:rPr>
        <w:t>Atvirųjų jaunimo centrų veiklos programų</w:t>
      </w:r>
    </w:p>
    <w:p w:rsidR="00996479" w:rsidRPr="0043043A" w:rsidRDefault="00CD5ECB" w:rsidP="005A23D2">
      <w:pPr>
        <w:ind w:left="106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finansavimo 2016</w:t>
      </w:r>
      <w:r w:rsidR="00996479" w:rsidRPr="0043043A">
        <w:rPr>
          <w:rFonts w:ascii="Times New Roman" w:hAnsi="Times New Roman"/>
          <w:sz w:val="24"/>
          <w:szCs w:val="24"/>
        </w:rPr>
        <w:t xml:space="preserve"> metais konkurso nuostatų</w:t>
      </w:r>
    </w:p>
    <w:p w:rsidR="00996479" w:rsidRPr="0043043A" w:rsidRDefault="00996479" w:rsidP="005A23D2">
      <w:pPr>
        <w:ind w:left="10632"/>
        <w:rPr>
          <w:rFonts w:ascii="Times New Roman" w:hAnsi="Times New Roman"/>
          <w:sz w:val="24"/>
          <w:szCs w:val="24"/>
        </w:rPr>
      </w:pPr>
      <w:r w:rsidRPr="0043043A">
        <w:rPr>
          <w:rFonts w:ascii="Times New Roman" w:hAnsi="Times New Roman"/>
          <w:sz w:val="24"/>
          <w:szCs w:val="24"/>
        </w:rPr>
        <w:t>2 priedas</w:t>
      </w:r>
    </w:p>
    <w:p w:rsidR="00996479" w:rsidRDefault="00996479" w:rsidP="00100CCC">
      <w:pPr>
        <w:pStyle w:val="CentrBold"/>
        <w:rPr>
          <w:rFonts w:ascii="Times New Roman" w:hAnsi="Times New Roman"/>
          <w:caps w:val="0"/>
          <w:sz w:val="24"/>
          <w:szCs w:val="24"/>
          <w:lang w:val="lt-LT"/>
        </w:rPr>
      </w:pPr>
      <w:r w:rsidRPr="0043043A">
        <w:rPr>
          <w:rFonts w:ascii="Times New Roman" w:hAnsi="Times New Roman"/>
          <w:caps w:val="0"/>
          <w:sz w:val="24"/>
          <w:szCs w:val="24"/>
          <w:lang w:val="lt-LT"/>
        </w:rPr>
        <w:t xml:space="preserve"> (Teikėjo programos veiklų plano forma)</w:t>
      </w:r>
    </w:p>
    <w:p w:rsidR="00996479" w:rsidRPr="00122BA1" w:rsidRDefault="00996479" w:rsidP="00100CCC">
      <w:pPr>
        <w:pStyle w:val="Puslapioinaostekstas"/>
        <w:jc w:val="center"/>
        <w:rPr>
          <w:rFonts w:ascii="Times New Roman" w:hAnsi="Times New Roman"/>
          <w:sz w:val="24"/>
          <w:szCs w:val="24"/>
          <w:lang w:val="lt-LT"/>
        </w:rPr>
      </w:pPr>
      <w:r w:rsidRPr="00122BA1">
        <w:rPr>
          <w:rFonts w:ascii="Times New Roman" w:hAnsi="Times New Roman"/>
          <w:sz w:val="24"/>
          <w:szCs w:val="24"/>
          <w:lang w:val="lt-LT"/>
        </w:rPr>
        <w:t>__________________________________________________________</w:t>
      </w:r>
    </w:p>
    <w:p w:rsidR="00996479" w:rsidRPr="00122BA1" w:rsidRDefault="00996479" w:rsidP="00100CCC">
      <w:pPr>
        <w:pStyle w:val="Puslapioinaostekstas"/>
        <w:jc w:val="center"/>
        <w:rPr>
          <w:rFonts w:ascii="Times New Roman" w:hAnsi="Times New Roman"/>
          <w:sz w:val="18"/>
          <w:szCs w:val="18"/>
          <w:lang w:val="lt-LT"/>
        </w:rPr>
      </w:pPr>
      <w:r w:rsidRPr="00122BA1">
        <w:rPr>
          <w:rFonts w:ascii="Times New Roman" w:hAnsi="Times New Roman"/>
          <w:sz w:val="18"/>
          <w:szCs w:val="18"/>
          <w:lang w:val="lt-LT"/>
        </w:rPr>
        <w:t>(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paraišką</w:t>
      </w:r>
      <w:proofErr w:type="spellEnd"/>
      <w:r w:rsidRPr="00122BA1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teikiančios</w:t>
      </w:r>
      <w:proofErr w:type="spellEnd"/>
      <w:r w:rsidRPr="00122BA1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įstaigos</w:t>
      </w:r>
      <w:proofErr w:type="spellEnd"/>
      <w:r w:rsidRPr="00122BA1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organizacijos</w:t>
      </w:r>
      <w:proofErr w:type="spellEnd"/>
      <w:r w:rsidRPr="00122BA1">
        <w:rPr>
          <w:rFonts w:ascii="Times New Roman" w:hAnsi="Times New Roman"/>
          <w:bCs/>
          <w:sz w:val="18"/>
          <w:szCs w:val="18"/>
        </w:rPr>
        <w:t xml:space="preserve">, 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institucijos</w:t>
      </w:r>
      <w:proofErr w:type="spellEnd"/>
      <w:r w:rsidRPr="00122BA1">
        <w:rPr>
          <w:rFonts w:ascii="Times New Roman" w:hAnsi="Times New Roman"/>
          <w:bCs/>
          <w:sz w:val="18"/>
          <w:szCs w:val="18"/>
        </w:rPr>
        <w:t xml:space="preserve"> </w:t>
      </w:r>
      <w:proofErr w:type="spellStart"/>
      <w:r w:rsidRPr="00122BA1">
        <w:rPr>
          <w:rFonts w:ascii="Times New Roman" w:hAnsi="Times New Roman"/>
          <w:bCs/>
          <w:sz w:val="18"/>
          <w:szCs w:val="18"/>
        </w:rPr>
        <w:t>pavadinimas</w:t>
      </w:r>
      <w:proofErr w:type="spellEnd"/>
      <w:r w:rsidRPr="00122BA1">
        <w:rPr>
          <w:rFonts w:ascii="Times New Roman" w:hAnsi="Times New Roman"/>
          <w:sz w:val="18"/>
          <w:szCs w:val="18"/>
          <w:lang w:val="lt-LT"/>
        </w:rPr>
        <w:t>)</w:t>
      </w:r>
    </w:p>
    <w:p w:rsidR="00996479" w:rsidRDefault="00996479" w:rsidP="00100CCC">
      <w:pPr>
        <w:pStyle w:val="Puslapioinaostekstas"/>
        <w:jc w:val="center"/>
        <w:rPr>
          <w:rFonts w:ascii="Times New Roman" w:hAnsi="Times New Roman"/>
          <w:lang w:val="lt-LT"/>
        </w:rPr>
      </w:pPr>
    </w:p>
    <w:p w:rsidR="00996479" w:rsidRPr="007D4225" w:rsidRDefault="00FC3A95" w:rsidP="00122BA1">
      <w:pPr>
        <w:pStyle w:val="Puslapioinaostekstas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Teikėjo 2016 </w:t>
      </w:r>
      <w:r w:rsidR="00996479">
        <w:rPr>
          <w:rFonts w:ascii="Times New Roman" w:hAnsi="Times New Roman"/>
          <w:b/>
          <w:caps/>
          <w:sz w:val="24"/>
          <w:szCs w:val="24"/>
        </w:rPr>
        <w:t>m. veiklų planas</w:t>
      </w:r>
    </w:p>
    <w:p w:rsidR="00996479" w:rsidRPr="0043043A" w:rsidRDefault="00996479" w:rsidP="001312CD">
      <w:pPr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8"/>
        <w:gridCol w:w="11616"/>
      </w:tblGrid>
      <w:tr w:rsidR="00996479" w:rsidRPr="0043043A" w:rsidTr="00B82211">
        <w:tc>
          <w:tcPr>
            <w:tcW w:w="3518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  <w:r w:rsidRPr="0043043A">
              <w:rPr>
                <w:rFonts w:ascii="Times New Roman" w:hAnsi="Times New Roman"/>
              </w:rPr>
              <w:t>Data</w:t>
            </w:r>
          </w:p>
        </w:tc>
        <w:tc>
          <w:tcPr>
            <w:tcW w:w="11616" w:type="dxa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</w:p>
        </w:tc>
      </w:tr>
      <w:tr w:rsidR="00996479" w:rsidRPr="0043043A" w:rsidTr="00B82211">
        <w:tc>
          <w:tcPr>
            <w:tcW w:w="3518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  <w:r w:rsidRPr="0043043A">
              <w:rPr>
                <w:rFonts w:ascii="Times New Roman" w:hAnsi="Times New Roman"/>
              </w:rPr>
              <w:t>Teikėjo pavadinimas</w:t>
            </w:r>
          </w:p>
        </w:tc>
        <w:tc>
          <w:tcPr>
            <w:tcW w:w="11616" w:type="dxa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</w:p>
        </w:tc>
      </w:tr>
      <w:tr w:rsidR="00996479" w:rsidRPr="0043043A" w:rsidTr="00B82211">
        <w:tc>
          <w:tcPr>
            <w:tcW w:w="3518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  <w:r w:rsidRPr="0043043A">
              <w:rPr>
                <w:rFonts w:ascii="Times New Roman" w:hAnsi="Times New Roman"/>
              </w:rPr>
              <w:t>Programos pavadinimas</w:t>
            </w:r>
          </w:p>
        </w:tc>
        <w:tc>
          <w:tcPr>
            <w:tcW w:w="11616" w:type="dxa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</w:p>
        </w:tc>
      </w:tr>
      <w:tr w:rsidR="00996479" w:rsidRPr="0043043A" w:rsidTr="00B82211">
        <w:tc>
          <w:tcPr>
            <w:tcW w:w="3518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  <w:r w:rsidRPr="0043043A">
              <w:rPr>
                <w:rFonts w:ascii="Times New Roman" w:hAnsi="Times New Roman"/>
              </w:rPr>
              <w:t xml:space="preserve">Pildžiusio asmens vardas, pavardė, pareigos, tel. </w:t>
            </w:r>
            <w:r>
              <w:rPr>
                <w:rFonts w:ascii="Times New Roman" w:hAnsi="Times New Roman"/>
              </w:rPr>
              <w:t>n</w:t>
            </w:r>
            <w:r w:rsidRPr="0043043A">
              <w:rPr>
                <w:rFonts w:ascii="Times New Roman" w:hAnsi="Times New Roman"/>
              </w:rPr>
              <w:t>r.</w:t>
            </w:r>
          </w:p>
        </w:tc>
        <w:tc>
          <w:tcPr>
            <w:tcW w:w="11616" w:type="dxa"/>
          </w:tcPr>
          <w:p w:rsidR="00996479" w:rsidRPr="0043043A" w:rsidRDefault="00996479" w:rsidP="00D84226">
            <w:pPr>
              <w:rPr>
                <w:rFonts w:ascii="Times New Roman" w:hAnsi="Times New Roman"/>
              </w:rPr>
            </w:pPr>
          </w:p>
        </w:tc>
      </w:tr>
    </w:tbl>
    <w:p w:rsidR="00996479" w:rsidRPr="0043043A" w:rsidRDefault="00996479" w:rsidP="001312CD">
      <w:pPr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42"/>
        <w:gridCol w:w="2977"/>
        <w:gridCol w:w="1559"/>
        <w:gridCol w:w="1560"/>
        <w:gridCol w:w="567"/>
        <w:gridCol w:w="567"/>
        <w:gridCol w:w="567"/>
        <w:gridCol w:w="567"/>
        <w:gridCol w:w="708"/>
        <w:gridCol w:w="851"/>
        <w:gridCol w:w="850"/>
        <w:gridCol w:w="851"/>
      </w:tblGrid>
      <w:tr w:rsidR="00996479" w:rsidRPr="0043043A" w:rsidTr="00D84226">
        <w:trPr>
          <w:tblHeader/>
        </w:trPr>
        <w:tc>
          <w:tcPr>
            <w:tcW w:w="1668" w:type="dxa"/>
            <w:vMerge w:val="restart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Tikslas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Uždaviniai</w:t>
            </w:r>
          </w:p>
        </w:tc>
        <w:tc>
          <w:tcPr>
            <w:tcW w:w="2977" w:type="dxa"/>
            <w:vMerge w:val="restart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 xml:space="preserve">Veiklos* </w:t>
            </w:r>
          </w:p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(taip pat taikomi metodai, programos partnerio vaidmuo, jei yra numatytas)</w:t>
            </w:r>
          </w:p>
        </w:tc>
        <w:tc>
          <w:tcPr>
            <w:tcW w:w="3119" w:type="dxa"/>
            <w:gridSpan w:val="2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Laukiami rezultatai</w:t>
            </w:r>
          </w:p>
        </w:tc>
        <w:tc>
          <w:tcPr>
            <w:tcW w:w="2268" w:type="dxa"/>
            <w:gridSpan w:val="4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 xml:space="preserve">Ketvirčiai </w:t>
            </w:r>
          </w:p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(kada bus vykdoma veikla)</w:t>
            </w:r>
          </w:p>
        </w:tc>
        <w:tc>
          <w:tcPr>
            <w:tcW w:w="3260" w:type="dxa"/>
            <w:gridSpan w:val="4"/>
            <w:shd w:val="clear" w:color="auto" w:fill="F2F2F2"/>
          </w:tcPr>
          <w:p w:rsidR="00996479" w:rsidRPr="0043043A" w:rsidRDefault="00996479" w:rsidP="00E33A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Departamento lėšų panaudojimas ketvirčiais</w:t>
            </w:r>
          </w:p>
        </w:tc>
      </w:tr>
      <w:tr w:rsidR="00996479" w:rsidRPr="0043043A" w:rsidTr="00D84226">
        <w:trPr>
          <w:tblHeader/>
        </w:trPr>
        <w:tc>
          <w:tcPr>
            <w:tcW w:w="1668" w:type="dxa"/>
            <w:vMerge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Kokybiniai</w:t>
            </w:r>
          </w:p>
        </w:tc>
        <w:tc>
          <w:tcPr>
            <w:tcW w:w="1560" w:type="dxa"/>
            <w:shd w:val="clear" w:color="auto" w:fill="F2F2F2"/>
          </w:tcPr>
          <w:p w:rsidR="00996479" w:rsidRPr="0043043A" w:rsidRDefault="00996479" w:rsidP="00796E7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 xml:space="preserve">Kiekybiniai </w:t>
            </w:r>
          </w:p>
        </w:tc>
        <w:tc>
          <w:tcPr>
            <w:tcW w:w="567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67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567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567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708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851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850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851" w:type="dxa"/>
            <w:shd w:val="clear" w:color="auto" w:fill="F2F2F2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</w:tr>
      <w:tr w:rsidR="00996479" w:rsidRPr="0043043A" w:rsidTr="00D84226">
        <w:tc>
          <w:tcPr>
            <w:tcW w:w="1668" w:type="dxa"/>
            <w:vMerge w:val="restart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 w:val="restart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668" w:type="dxa"/>
            <w:vMerge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96479" w:rsidRPr="0043043A" w:rsidRDefault="00996479" w:rsidP="00D842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479" w:rsidRPr="0043043A" w:rsidTr="00D84226">
        <w:tc>
          <w:tcPr>
            <w:tcW w:w="11874" w:type="dxa"/>
            <w:gridSpan w:val="9"/>
            <w:shd w:val="clear" w:color="auto" w:fill="F2F2F2"/>
            <w:vAlign w:val="center"/>
          </w:tcPr>
          <w:p w:rsidR="00996479" w:rsidRPr="0043043A" w:rsidRDefault="00996479" w:rsidP="00D842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Iš viso per ketvirtį:</w:t>
            </w:r>
          </w:p>
        </w:tc>
        <w:tc>
          <w:tcPr>
            <w:tcW w:w="708" w:type="dxa"/>
          </w:tcPr>
          <w:p w:rsidR="00996479" w:rsidRPr="0043043A" w:rsidRDefault="00996479" w:rsidP="00796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51" w:type="dxa"/>
          </w:tcPr>
          <w:p w:rsidR="00996479" w:rsidRPr="0043043A" w:rsidRDefault="00996479" w:rsidP="00796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50" w:type="dxa"/>
          </w:tcPr>
          <w:p w:rsidR="00996479" w:rsidRPr="0043043A" w:rsidRDefault="00996479" w:rsidP="00796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  <w:tc>
          <w:tcPr>
            <w:tcW w:w="851" w:type="dxa"/>
          </w:tcPr>
          <w:p w:rsidR="00996479" w:rsidRPr="0043043A" w:rsidRDefault="00996479" w:rsidP="00796E7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sz w:val="20"/>
                <w:szCs w:val="20"/>
              </w:rPr>
              <w:t>Eur</w:t>
            </w:r>
          </w:p>
        </w:tc>
      </w:tr>
      <w:tr w:rsidR="00996479" w:rsidRPr="0043043A" w:rsidTr="00D84226">
        <w:tc>
          <w:tcPr>
            <w:tcW w:w="11874" w:type="dxa"/>
            <w:gridSpan w:val="9"/>
            <w:shd w:val="clear" w:color="auto" w:fill="F2F2F2"/>
          </w:tcPr>
          <w:p w:rsidR="00996479" w:rsidRPr="0043043A" w:rsidRDefault="00996479" w:rsidP="00D84226">
            <w:pPr>
              <w:jc w:val="right"/>
              <w:rPr>
                <w:rFonts w:ascii="Times New Roman" w:hAnsi="Times New Roman"/>
              </w:rPr>
            </w:pPr>
            <w:r w:rsidRPr="0043043A">
              <w:rPr>
                <w:rFonts w:ascii="Times New Roman" w:hAnsi="Times New Roman"/>
                <w:b/>
              </w:rPr>
              <w:t>IŠ VISO:</w:t>
            </w:r>
          </w:p>
        </w:tc>
        <w:tc>
          <w:tcPr>
            <w:tcW w:w="3260" w:type="dxa"/>
            <w:gridSpan w:val="4"/>
          </w:tcPr>
          <w:p w:rsidR="00996479" w:rsidRPr="0043043A" w:rsidRDefault="00996479" w:rsidP="00796E7B">
            <w:pPr>
              <w:jc w:val="right"/>
              <w:rPr>
                <w:rFonts w:ascii="Times New Roman" w:hAnsi="Times New Roman"/>
                <w:b/>
              </w:rPr>
            </w:pPr>
            <w:r w:rsidRPr="0043043A">
              <w:rPr>
                <w:rFonts w:ascii="Times New Roman" w:hAnsi="Times New Roman"/>
                <w:b/>
              </w:rPr>
              <w:t>Eur</w:t>
            </w:r>
          </w:p>
        </w:tc>
      </w:tr>
    </w:tbl>
    <w:p w:rsidR="00996479" w:rsidRDefault="00996479" w:rsidP="001312CD">
      <w:pPr>
        <w:rPr>
          <w:rFonts w:ascii="Times New Roman" w:hAnsi="Times New Roman"/>
          <w:sz w:val="20"/>
          <w:szCs w:val="20"/>
        </w:rPr>
      </w:pPr>
      <w:r w:rsidRPr="0043043A">
        <w:rPr>
          <w:rFonts w:ascii="Times New Roman" w:hAnsi="Times New Roman"/>
        </w:rPr>
        <w:t xml:space="preserve">* </w:t>
      </w:r>
      <w:r>
        <w:rPr>
          <w:rFonts w:ascii="Times New Roman" w:hAnsi="Times New Roman"/>
          <w:sz w:val="20"/>
          <w:szCs w:val="20"/>
        </w:rPr>
        <w:t>Į</w:t>
      </w:r>
      <w:r w:rsidRPr="0043043A">
        <w:rPr>
          <w:rFonts w:ascii="Times New Roman" w:hAnsi="Times New Roman"/>
          <w:sz w:val="20"/>
          <w:szCs w:val="20"/>
        </w:rPr>
        <w:t xml:space="preserve"> Veiklų planą įtraukite ir tas programos įgyvendinimo veiklas, kurių įgyvendinimas bus finansuojamas kitų papildomo finansavimo šaltinių lėšomis, atitinkamai stulpeliuose „Departamento lėšų panaudojimas ketvirčiais“ įrašydami „0“.</w:t>
      </w:r>
    </w:p>
    <w:p w:rsidR="00996479" w:rsidRPr="0043043A" w:rsidRDefault="00996479" w:rsidP="001312CD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3119"/>
        <w:gridCol w:w="3827"/>
        <w:gridCol w:w="1984"/>
        <w:gridCol w:w="2835"/>
        <w:gridCol w:w="284"/>
      </w:tblGrid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teikėjo vadovas</w:t>
            </w: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D8422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</w:t>
            </w:r>
            <w:r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ir</w:t>
            </w: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pavardė)</w:t>
            </w: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i/>
                <w:snapToGrid w:val="0"/>
                <w:sz w:val="16"/>
                <w:szCs w:val="16"/>
              </w:rPr>
            </w:pPr>
          </w:p>
        </w:tc>
      </w:tr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100CCC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vadovas</w:t>
            </w: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D8422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</w:t>
            </w:r>
            <w:r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ir</w:t>
            </w: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pavardė)</w:t>
            </w: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D84226">
            <w:pPr>
              <w:rPr>
                <w:rFonts w:ascii="Times New Roman" w:hAnsi="Times New Roman"/>
                <w:b/>
                <w:snapToGrid w:val="0"/>
                <w:sz w:val="20"/>
                <w:szCs w:val="20"/>
              </w:rPr>
            </w:pPr>
            <w:r w:rsidRPr="0043043A">
              <w:rPr>
                <w:rFonts w:ascii="Times New Roman" w:hAnsi="Times New Roman"/>
                <w:b/>
                <w:snapToGrid w:val="0"/>
                <w:sz w:val="20"/>
                <w:szCs w:val="20"/>
              </w:rPr>
              <w:t>Programos teikėjo finansininkas</w:t>
            </w: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996479" w:rsidRPr="0043043A" w:rsidTr="00796E7B">
        <w:tc>
          <w:tcPr>
            <w:tcW w:w="3085" w:type="dxa"/>
            <w:vAlign w:val="bottom"/>
          </w:tcPr>
          <w:p w:rsidR="00996479" w:rsidRPr="0043043A" w:rsidRDefault="00996479" w:rsidP="00D84226">
            <w:pPr>
              <w:rPr>
                <w:rFonts w:ascii="Times New Roman" w:hAnsi="Times New Roman"/>
                <w:i/>
                <w:snapToGrid w:val="0"/>
                <w:sz w:val="18"/>
                <w:szCs w:val="18"/>
              </w:rPr>
            </w:pPr>
          </w:p>
        </w:tc>
        <w:tc>
          <w:tcPr>
            <w:tcW w:w="3119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(parašas)</w:t>
            </w:r>
          </w:p>
        </w:tc>
        <w:tc>
          <w:tcPr>
            <w:tcW w:w="19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96479" w:rsidRPr="0043043A" w:rsidRDefault="00996479" w:rsidP="00D84226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>(vardas</w:t>
            </w:r>
            <w:r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ir</w:t>
            </w:r>
            <w:r w:rsidRPr="0043043A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pavardė)</w:t>
            </w:r>
          </w:p>
        </w:tc>
        <w:tc>
          <w:tcPr>
            <w:tcW w:w="284" w:type="dxa"/>
          </w:tcPr>
          <w:p w:rsidR="00996479" w:rsidRPr="0043043A" w:rsidRDefault="00996479" w:rsidP="00D84226">
            <w:pPr>
              <w:jc w:val="both"/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:rsidR="00996479" w:rsidRPr="0043043A" w:rsidRDefault="00996479"/>
    <w:sectPr w:rsidR="00996479" w:rsidRPr="0043043A" w:rsidSect="00441E3D">
      <w:headerReference w:type="default" r:id="rId7"/>
      <w:footerReference w:type="default" r:id="rId8"/>
      <w:pgSz w:w="16838" w:h="11906" w:orient="landscape"/>
      <w:pgMar w:top="993" w:right="820" w:bottom="709" w:left="993" w:header="567" w:footer="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F8" w:rsidRDefault="007E26F8" w:rsidP="001312CD">
      <w:r>
        <w:separator/>
      </w:r>
    </w:p>
  </w:endnote>
  <w:endnote w:type="continuationSeparator" w:id="0">
    <w:p w:rsidR="007E26F8" w:rsidRDefault="007E26F8" w:rsidP="0013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79" w:rsidRDefault="00D117E2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6479">
      <w:rPr>
        <w:noProof/>
      </w:rPr>
      <w:t>2</w:t>
    </w:r>
    <w:r>
      <w:rPr>
        <w:noProof/>
      </w:rPr>
      <w:fldChar w:fldCharType="end"/>
    </w:r>
  </w:p>
  <w:p w:rsidR="00996479" w:rsidRDefault="0099647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F8" w:rsidRDefault="007E26F8" w:rsidP="001312CD">
      <w:r>
        <w:separator/>
      </w:r>
    </w:p>
  </w:footnote>
  <w:footnote w:type="continuationSeparator" w:id="0">
    <w:p w:rsidR="007E26F8" w:rsidRDefault="007E26F8" w:rsidP="0013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79" w:rsidRDefault="00D117E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6479">
      <w:rPr>
        <w:noProof/>
      </w:rPr>
      <w:t>2</w:t>
    </w:r>
    <w:r>
      <w:rPr>
        <w:noProof/>
      </w:rPr>
      <w:fldChar w:fldCharType="end"/>
    </w:r>
  </w:p>
  <w:p w:rsidR="00996479" w:rsidRDefault="009964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D"/>
    <w:rsid w:val="00043EE7"/>
    <w:rsid w:val="00054689"/>
    <w:rsid w:val="000828FA"/>
    <w:rsid w:val="000C7160"/>
    <w:rsid w:val="000C7D57"/>
    <w:rsid w:val="00100CCC"/>
    <w:rsid w:val="00122BA1"/>
    <w:rsid w:val="001312CD"/>
    <w:rsid w:val="0014696A"/>
    <w:rsid w:val="001A1E0A"/>
    <w:rsid w:val="00251E0C"/>
    <w:rsid w:val="002F2746"/>
    <w:rsid w:val="003237EC"/>
    <w:rsid w:val="00332D0D"/>
    <w:rsid w:val="0034263D"/>
    <w:rsid w:val="003C57E6"/>
    <w:rsid w:val="003F63D5"/>
    <w:rsid w:val="004168CD"/>
    <w:rsid w:val="0043043A"/>
    <w:rsid w:val="00433C73"/>
    <w:rsid w:val="00441E3D"/>
    <w:rsid w:val="004610A6"/>
    <w:rsid w:val="0049747B"/>
    <w:rsid w:val="004B1FC1"/>
    <w:rsid w:val="005A23D2"/>
    <w:rsid w:val="005C291C"/>
    <w:rsid w:val="005E0CF2"/>
    <w:rsid w:val="005E5805"/>
    <w:rsid w:val="005F0854"/>
    <w:rsid w:val="00644FA7"/>
    <w:rsid w:val="006832D8"/>
    <w:rsid w:val="00752870"/>
    <w:rsid w:val="00773520"/>
    <w:rsid w:val="00796E7B"/>
    <w:rsid w:val="007D4225"/>
    <w:rsid w:val="007E26F8"/>
    <w:rsid w:val="00856AC9"/>
    <w:rsid w:val="00897899"/>
    <w:rsid w:val="008B2082"/>
    <w:rsid w:val="008C3F28"/>
    <w:rsid w:val="008E46FB"/>
    <w:rsid w:val="008E5F1A"/>
    <w:rsid w:val="009016DD"/>
    <w:rsid w:val="00907C0E"/>
    <w:rsid w:val="009564DF"/>
    <w:rsid w:val="0097357A"/>
    <w:rsid w:val="00996479"/>
    <w:rsid w:val="009A302E"/>
    <w:rsid w:val="009F4EE0"/>
    <w:rsid w:val="00A36123"/>
    <w:rsid w:val="00A711E8"/>
    <w:rsid w:val="00AC763F"/>
    <w:rsid w:val="00AD1B07"/>
    <w:rsid w:val="00AE12C8"/>
    <w:rsid w:val="00AF37D8"/>
    <w:rsid w:val="00B82211"/>
    <w:rsid w:val="00BB7AEA"/>
    <w:rsid w:val="00BC5CFA"/>
    <w:rsid w:val="00BE0FD0"/>
    <w:rsid w:val="00CA4C60"/>
    <w:rsid w:val="00CC343B"/>
    <w:rsid w:val="00CD5ECB"/>
    <w:rsid w:val="00CE2E51"/>
    <w:rsid w:val="00CF2E32"/>
    <w:rsid w:val="00D041BC"/>
    <w:rsid w:val="00D04873"/>
    <w:rsid w:val="00D117E2"/>
    <w:rsid w:val="00D7600E"/>
    <w:rsid w:val="00D84226"/>
    <w:rsid w:val="00E04BBE"/>
    <w:rsid w:val="00E33ADA"/>
    <w:rsid w:val="00E459A6"/>
    <w:rsid w:val="00E66A0C"/>
    <w:rsid w:val="00EE6948"/>
    <w:rsid w:val="00F20E4E"/>
    <w:rsid w:val="00FC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C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1312CD"/>
    <w:rPr>
      <w:sz w:val="20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1312CD"/>
    <w:rPr>
      <w:rFonts w:ascii="Calibri" w:eastAsia="Times New Roman" w:hAnsi="Calibri"/>
      <w:sz w:val="20"/>
    </w:rPr>
  </w:style>
  <w:style w:type="character" w:styleId="Puslapioinaosnuoroda">
    <w:name w:val="footnote reference"/>
    <w:basedOn w:val="Numatytasispastraiposriftas"/>
    <w:uiPriority w:val="99"/>
    <w:semiHidden/>
    <w:rsid w:val="001312CD"/>
    <w:rPr>
      <w:rFonts w:cs="Times New Roman"/>
      <w:vertAlign w:val="superscript"/>
    </w:rPr>
  </w:style>
  <w:style w:type="paragraph" w:styleId="Porat">
    <w:name w:val="footer"/>
    <w:basedOn w:val="prastasis"/>
    <w:link w:val="PoratDiagrama"/>
    <w:uiPriority w:val="99"/>
    <w:rsid w:val="001312CD"/>
    <w:pPr>
      <w:tabs>
        <w:tab w:val="center" w:pos="4513"/>
        <w:tab w:val="right" w:pos="9026"/>
      </w:tabs>
    </w:pPr>
    <w:rPr>
      <w:sz w:val="20"/>
      <w:szCs w:val="20"/>
      <w:lang w:val="en-US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312CD"/>
    <w:rPr>
      <w:rFonts w:ascii="Calibri" w:eastAsia="Times New Roman" w:hAnsi="Calibri"/>
    </w:rPr>
  </w:style>
  <w:style w:type="character" w:styleId="Komentaronuoroda">
    <w:name w:val="annotation reference"/>
    <w:basedOn w:val="Numatytasispastraiposriftas"/>
    <w:uiPriority w:val="99"/>
    <w:semiHidden/>
    <w:rsid w:val="0077352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73520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77352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735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773520"/>
    <w:rPr>
      <w:b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773520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73520"/>
    <w:rPr>
      <w:rFonts w:ascii="Tahoma" w:hAnsi="Tahoma"/>
      <w:sz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41E3D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41E3D"/>
    <w:rPr>
      <w:sz w:val="22"/>
      <w:lang w:eastAsia="en-US"/>
    </w:rPr>
  </w:style>
  <w:style w:type="paragraph" w:customStyle="1" w:styleId="CentrBold">
    <w:name w:val="CentrBold"/>
    <w:uiPriority w:val="99"/>
    <w:rsid w:val="00100CCC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</w:rPr>
  </w:style>
  <w:style w:type="paragraph" w:styleId="Pataisymai">
    <w:name w:val="Revision"/>
    <w:hidden/>
    <w:uiPriority w:val="99"/>
    <w:semiHidden/>
    <w:rsid w:val="008E5F1A"/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12C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1312CD"/>
    <w:rPr>
      <w:sz w:val="20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locked/>
    <w:rsid w:val="001312CD"/>
    <w:rPr>
      <w:rFonts w:ascii="Calibri" w:eastAsia="Times New Roman" w:hAnsi="Calibri"/>
      <w:sz w:val="20"/>
    </w:rPr>
  </w:style>
  <w:style w:type="character" w:styleId="Puslapioinaosnuoroda">
    <w:name w:val="footnote reference"/>
    <w:basedOn w:val="Numatytasispastraiposriftas"/>
    <w:uiPriority w:val="99"/>
    <w:semiHidden/>
    <w:rsid w:val="001312CD"/>
    <w:rPr>
      <w:rFonts w:cs="Times New Roman"/>
      <w:vertAlign w:val="superscript"/>
    </w:rPr>
  </w:style>
  <w:style w:type="paragraph" w:styleId="Porat">
    <w:name w:val="footer"/>
    <w:basedOn w:val="prastasis"/>
    <w:link w:val="PoratDiagrama"/>
    <w:uiPriority w:val="99"/>
    <w:rsid w:val="001312CD"/>
    <w:pPr>
      <w:tabs>
        <w:tab w:val="center" w:pos="4513"/>
        <w:tab w:val="right" w:pos="9026"/>
      </w:tabs>
    </w:pPr>
    <w:rPr>
      <w:sz w:val="20"/>
      <w:szCs w:val="20"/>
      <w:lang w:val="en-US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312CD"/>
    <w:rPr>
      <w:rFonts w:ascii="Calibri" w:eastAsia="Times New Roman" w:hAnsi="Calibri"/>
    </w:rPr>
  </w:style>
  <w:style w:type="character" w:styleId="Komentaronuoroda">
    <w:name w:val="annotation reference"/>
    <w:basedOn w:val="Numatytasispastraiposriftas"/>
    <w:uiPriority w:val="99"/>
    <w:semiHidden/>
    <w:rsid w:val="00773520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73520"/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77352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7352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773520"/>
    <w:rPr>
      <w:b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773520"/>
    <w:rPr>
      <w:rFonts w:ascii="Tahoma" w:hAnsi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73520"/>
    <w:rPr>
      <w:rFonts w:ascii="Tahoma" w:hAnsi="Tahoma"/>
      <w:sz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41E3D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41E3D"/>
    <w:rPr>
      <w:sz w:val="22"/>
      <w:lang w:eastAsia="en-US"/>
    </w:rPr>
  </w:style>
  <w:style w:type="paragraph" w:customStyle="1" w:styleId="CentrBold">
    <w:name w:val="CentrBold"/>
    <w:uiPriority w:val="99"/>
    <w:rsid w:val="00100CCC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sz w:val="20"/>
      <w:szCs w:val="20"/>
    </w:rPr>
  </w:style>
  <w:style w:type="paragraph" w:styleId="Pataisymai">
    <w:name w:val="Revision"/>
    <w:hidden/>
    <w:uiPriority w:val="99"/>
    <w:semiHidden/>
    <w:rsid w:val="008E5F1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Atvirųjų jaunimo centrų veiklos programų</vt:lpstr>
    </vt:vector>
  </TitlesOfParts>
  <Company>JRD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Atvirųjų jaunimo centrų veiklos programų</dc:title>
  <dc:creator>ingak</dc:creator>
  <cp:lastModifiedBy>Jūratė Balčiūnienė</cp:lastModifiedBy>
  <cp:revision>6</cp:revision>
  <cp:lastPrinted>2014-12-02T08:29:00Z</cp:lastPrinted>
  <dcterms:created xsi:type="dcterms:W3CDTF">2015-09-21T09:59:00Z</dcterms:created>
  <dcterms:modified xsi:type="dcterms:W3CDTF">2015-11-03T11:30:00Z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1969462841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-1880822420</vt:i4>
  </property>
</Properties>
</file>