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C80A5" w14:textId="7354B47A" w:rsidR="006E2808" w:rsidRPr="004E2896" w:rsidRDefault="000D06FB" w:rsidP="00152A6D">
      <w:pPr>
        <w:ind w:left="5040" w:firstLine="720"/>
      </w:pPr>
      <w:bookmarkStart w:id="0" w:name="_GoBack"/>
      <w:r>
        <w:t xml:space="preserve">     </w:t>
      </w:r>
      <w:r w:rsidR="006E2808">
        <w:t>PATVIRTINTA</w:t>
      </w:r>
    </w:p>
    <w:p w14:paraId="2BCC80A6" w14:textId="77777777" w:rsidR="006E2808" w:rsidRPr="004E2896" w:rsidRDefault="006E2808" w:rsidP="00152A6D">
      <w:pPr>
        <w:ind w:left="576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2BCC80A7" w14:textId="77777777" w:rsidR="006E2808" w:rsidRDefault="00EF5B27" w:rsidP="00152A6D">
      <w:pPr>
        <w:ind w:left="5040" w:firstLine="72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2D6011">
        <w:t>2016 m. vasario 18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2BCC80A8" w14:textId="77777777" w:rsidR="006E2808" w:rsidRDefault="006E2808" w:rsidP="00152A6D">
      <w:pPr>
        <w:shd w:val="clear" w:color="auto" w:fill="FFFFFF"/>
        <w:ind w:left="5040" w:firstLine="720"/>
      </w:pPr>
      <w:r w:rsidRPr="004E2896">
        <w:t xml:space="preserve">Nr. </w:t>
      </w:r>
      <w:r w:rsidR="002D6011">
        <w:fldChar w:fldCharType="begin"/>
      </w:r>
      <w:r w:rsidR="002D6011">
        <w:instrText xml:space="preserve"> DOCPROPERTY  DLX:RegistrationNo  \* MERGEFORMAT </w:instrText>
      </w:r>
      <w:r w:rsidR="002D6011">
        <w:fldChar w:fldCharType="separate"/>
      </w:r>
      <w:r w:rsidR="002D6011">
        <w:t>DĮV-240</w:t>
      </w:r>
      <w:r w:rsidR="002D6011">
        <w:fldChar w:fldCharType="end"/>
      </w:r>
    </w:p>
    <w:bookmarkEnd w:id="0"/>
    <w:p w14:paraId="2BCC80A9" w14:textId="62AFACA2" w:rsidR="006E2808" w:rsidRDefault="006E2808" w:rsidP="00BA0316"/>
    <w:p w14:paraId="087EA8FC" w14:textId="7E256EC2" w:rsidR="00F96662" w:rsidRDefault="00F96662" w:rsidP="00BA0316"/>
    <w:p w14:paraId="7D1716E9" w14:textId="79D6F462" w:rsidR="00F96662" w:rsidRDefault="00F96662" w:rsidP="00BA0316"/>
    <w:p w14:paraId="5E6BFFC6" w14:textId="77777777" w:rsidR="00F96662" w:rsidRDefault="00F96662" w:rsidP="00F96662"/>
    <w:p w14:paraId="7040490F" w14:textId="77777777" w:rsidR="00F96662" w:rsidRDefault="00F96662" w:rsidP="00F96662">
      <w:pPr>
        <w:pStyle w:val="Betarp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ŠALČININKŲ RAJONO SAVIVALDYBĖS REMIAMŲ 2016 M.  KŪNO KULTŪROS IR SPORTO PROGRAMŲ RENGIMO IR  VYKDYMO</w:t>
      </w:r>
    </w:p>
    <w:p w14:paraId="6D3FC77F" w14:textId="77777777" w:rsidR="00F96662" w:rsidRDefault="00F96662" w:rsidP="00F96662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NUOSTATAI</w:t>
      </w:r>
    </w:p>
    <w:p w14:paraId="42D54780" w14:textId="77777777" w:rsidR="00F96662" w:rsidRDefault="00F96662" w:rsidP="00F96662">
      <w:pPr>
        <w:pStyle w:val="prastasiniatinklio"/>
        <w:jc w:val="center"/>
        <w:rPr>
          <w:lang w:val="lt-LT"/>
        </w:rPr>
      </w:pPr>
      <w:r>
        <w:rPr>
          <w:rStyle w:val="Grietas"/>
          <w:lang w:val="lt-LT"/>
        </w:rPr>
        <w:t>I. TIKSLAI</w:t>
      </w:r>
    </w:p>
    <w:p w14:paraId="0B24D6CA" w14:textId="77777777" w:rsidR="00F96662" w:rsidRDefault="00F96662" w:rsidP="00F96662">
      <w:pPr>
        <w:pStyle w:val="prastasiniatinklio"/>
        <w:rPr>
          <w:lang w:val="lt-LT"/>
        </w:rPr>
      </w:pPr>
      <w:r>
        <w:rPr>
          <w:lang w:val="lt-LT"/>
        </w:rPr>
        <w:t>1.  Pritraukti kuo daugiau rajono gyventojų į masinius kūno kultūros ir sporto renginius.</w:t>
      </w:r>
      <w:r>
        <w:rPr>
          <w:lang w:val="lt-LT"/>
        </w:rPr>
        <w:br/>
        <w:t>2.  Sudaryti kiekvienam rajono gyventojui galimybes fiziškai lavintis, stiprinti savo sveikatą bei darbingumą.</w:t>
      </w:r>
      <w:r>
        <w:rPr>
          <w:lang w:val="lt-LT"/>
        </w:rPr>
        <w:br/>
        <w:t>3. Sudaryti sąlygas geriausiems rajono sportininkams dalyvauti respublikinėse varžybose.</w:t>
      </w:r>
      <w:r>
        <w:rPr>
          <w:lang w:val="lt-LT"/>
        </w:rPr>
        <w:br/>
        <w:t>4.  Stiprinti materialinę sporto bazę.</w:t>
      </w:r>
      <w:r>
        <w:rPr>
          <w:lang w:val="lt-LT"/>
        </w:rPr>
        <w:br/>
        <w:t>5. Integruoti žmones su negalia į sportinę veiklą.</w:t>
      </w:r>
    </w:p>
    <w:p w14:paraId="1F50BC55" w14:textId="77777777" w:rsidR="00F96662" w:rsidRDefault="00F96662" w:rsidP="00F96662">
      <w:pPr>
        <w:pStyle w:val="prastasiniatinklio"/>
        <w:jc w:val="center"/>
        <w:rPr>
          <w:lang w:val="lt-LT"/>
        </w:rPr>
      </w:pPr>
      <w:r>
        <w:rPr>
          <w:rStyle w:val="Grietas"/>
          <w:lang w:val="lt-LT"/>
        </w:rPr>
        <w:t>II. KONKURSO ORGANIZAVIMAS</w:t>
      </w:r>
    </w:p>
    <w:p w14:paraId="7755BE26" w14:textId="77777777" w:rsidR="00F96662" w:rsidRDefault="00F96662" w:rsidP="00F96662">
      <w:pPr>
        <w:pStyle w:val="prastasiniatinklio"/>
        <w:rPr>
          <w:lang w:val="lt-LT"/>
        </w:rPr>
      </w:pPr>
      <w:r>
        <w:rPr>
          <w:lang w:val="lt-LT"/>
        </w:rPr>
        <w:t>6. Kūno kultūros ir sporto programoms remti skelbiamas konkursas.</w:t>
      </w:r>
      <w:r>
        <w:rPr>
          <w:lang w:val="lt-LT"/>
        </w:rPr>
        <w:br/>
        <w:t>7. Konkurse gali dalyvauti visuomeninės organizacijos, viešosios įstaigos, sporto klubai, įmonės, federacijos, kiti juridiniai asmenys.</w:t>
      </w:r>
      <w:r>
        <w:rPr>
          <w:lang w:val="lt-LT"/>
        </w:rPr>
        <w:br/>
        <w:t>8. Švietimo ir sporto skyrius 2016 m. vasario - kovo mėnesį organizuoja programų konkursą 2016 metams.</w:t>
      </w:r>
      <w:r>
        <w:rPr>
          <w:lang w:val="lt-LT"/>
        </w:rPr>
        <w:br/>
        <w:t>9. Švietimo ir sporto skyriui iki 2016 m. kovo 11 d. pateikiamos paraiškos dėl kūno kultūros ir sporto programų rėmimo.</w:t>
      </w:r>
      <w:r>
        <w:rPr>
          <w:lang w:val="lt-LT"/>
        </w:rPr>
        <w:br/>
        <w:t>10. Programos atrenkamos, patvirtinus rajono biudžetą.</w:t>
      </w:r>
    </w:p>
    <w:p w14:paraId="2F6CBDA1" w14:textId="77777777" w:rsidR="00F96662" w:rsidRDefault="00F96662" w:rsidP="00F96662">
      <w:pPr>
        <w:pStyle w:val="prastasiniatinklio"/>
        <w:jc w:val="center"/>
        <w:rPr>
          <w:lang w:val="lt-LT"/>
        </w:rPr>
      </w:pPr>
      <w:r>
        <w:rPr>
          <w:rStyle w:val="Grietas"/>
          <w:lang w:val="lt-LT"/>
        </w:rPr>
        <w:t>III. DOKUMENTŲ TEIKIMO TVARKA</w:t>
      </w:r>
    </w:p>
    <w:p w14:paraId="79B38CD8" w14:textId="77777777" w:rsidR="00F96662" w:rsidRDefault="00F96662" w:rsidP="00F96662">
      <w:pPr>
        <w:pStyle w:val="prastasiniatinklio"/>
        <w:rPr>
          <w:lang w:val="lt-LT"/>
        </w:rPr>
      </w:pPr>
      <w:r>
        <w:rPr>
          <w:lang w:val="lt-LT"/>
        </w:rPr>
        <w:t> 11. Konkursui pateikiama:</w:t>
      </w:r>
      <w:r>
        <w:rPr>
          <w:lang w:val="lt-LT"/>
        </w:rPr>
        <w:br/>
        <w:t> 11.1. užpildyta paraiškos forma (paraiškos pateikiamos spausdintos kompiuteriu) ( pridedama);</w:t>
      </w:r>
      <w:r>
        <w:rPr>
          <w:lang w:val="lt-LT"/>
        </w:rPr>
        <w:br/>
      </w:r>
      <w:r>
        <w:rPr>
          <w:lang w:val="lt-LT"/>
        </w:rPr>
        <w:lastRenderedPageBreak/>
        <w:t> 11.2. organizacijos, įstaigos registracijos pažymėjimas bei įstatai;</w:t>
      </w:r>
      <w:r>
        <w:rPr>
          <w:lang w:val="lt-LT"/>
        </w:rPr>
        <w:br/>
        <w:t xml:space="preserve"> 11.3. komisijai paprašius, kita papildoma medžiaga (nuotraukos, vaizdo medžiaga).</w:t>
      </w:r>
    </w:p>
    <w:p w14:paraId="782F45FB" w14:textId="77777777" w:rsidR="00F96662" w:rsidRDefault="00F96662" w:rsidP="00F96662">
      <w:pPr>
        <w:pStyle w:val="prastasiniatinklio"/>
        <w:jc w:val="center"/>
        <w:rPr>
          <w:lang w:val="lt-LT"/>
        </w:rPr>
      </w:pPr>
      <w:r>
        <w:rPr>
          <w:rStyle w:val="Grietas"/>
          <w:lang w:val="lt-LT"/>
        </w:rPr>
        <w:t>IV. PROGRAMŲ RĖMIMO PRIORITETAI</w:t>
      </w:r>
    </w:p>
    <w:p w14:paraId="489CB6C7" w14:textId="77777777" w:rsidR="00F96662" w:rsidRDefault="00F96662" w:rsidP="00F96662">
      <w:pPr>
        <w:pStyle w:val="prastasiniatinklio"/>
        <w:rPr>
          <w:lang w:val="lt-LT"/>
        </w:rPr>
      </w:pPr>
      <w:r>
        <w:rPr>
          <w:lang w:val="lt-LT"/>
        </w:rPr>
        <w:t> 12. Vertinant ir skiriant lėšas prioritetai teikiami šiems projektams:</w:t>
      </w:r>
      <w:r>
        <w:rPr>
          <w:lang w:val="lt-LT"/>
        </w:rPr>
        <w:br/>
        <w:t> 12.1. sporto visiems plėtotės programai įgyvendinti (masiniai, tradiciniai sporto renginiai, sveika gyvensena, sveikatingumas, moksleivių, dirbančiųjų, veteranų, neįgaliųjų sporto klubų sporto renginiai);</w:t>
      </w:r>
      <w:r>
        <w:rPr>
          <w:lang w:val="lt-LT"/>
        </w:rPr>
        <w:br/>
        <w:t> 12.2. sporto plėtotės programai įgyvendinti (sporto šakų plėtotė, jaunųjų sportininkų atranka ir rengimas, oficialių šalies ir tarptautinių renginių vykdymas bei dalyvavimas juose);</w:t>
      </w:r>
      <w:r>
        <w:rPr>
          <w:lang w:val="lt-LT"/>
        </w:rPr>
        <w:br/>
        <w:t> 12.3. didelio sportinio meistriškumo programai įgyvendinti (didelio meistriškumo sportininkų rengimas bei dalyvavimas respublikiniuose čempionatuose bei tarptautinėse varžybose);</w:t>
      </w:r>
    </w:p>
    <w:p w14:paraId="3F1CCF3A" w14:textId="77777777" w:rsidR="00F96662" w:rsidRDefault="00F96662" w:rsidP="00F96662">
      <w:pPr>
        <w:spacing w:before="100" w:beforeAutospacing="1" w:after="100" w:afterAutospacing="1"/>
        <w:ind w:left="705"/>
      </w:pPr>
    </w:p>
    <w:p w14:paraId="4F46C33B" w14:textId="77777777" w:rsidR="00F96662" w:rsidRDefault="00F96662" w:rsidP="00F96662">
      <w:pPr>
        <w:spacing w:before="100" w:beforeAutospacing="1" w:after="100" w:afterAutospacing="1"/>
        <w:ind w:left="705"/>
      </w:pPr>
    </w:p>
    <w:p w14:paraId="68BC7C22" w14:textId="77777777" w:rsidR="00F96662" w:rsidRDefault="00F96662" w:rsidP="00F96662">
      <w:pPr>
        <w:pStyle w:val="prastasiniatinklio"/>
        <w:jc w:val="center"/>
        <w:rPr>
          <w:lang w:val="lt-LT"/>
        </w:rPr>
      </w:pPr>
      <w:r>
        <w:rPr>
          <w:rStyle w:val="Grietas"/>
          <w:lang w:val="lt-LT"/>
        </w:rPr>
        <w:t>V. PROGRAMŲ VERTINIMAS</w:t>
      </w:r>
    </w:p>
    <w:p w14:paraId="21F30C0E" w14:textId="77777777" w:rsidR="00F96662" w:rsidRDefault="00F96662" w:rsidP="00F96662">
      <w:pPr>
        <w:pStyle w:val="prastasiniatinklio"/>
        <w:rPr>
          <w:lang w:val="lt-LT"/>
        </w:rPr>
      </w:pPr>
      <w:r>
        <w:rPr>
          <w:lang w:val="lt-LT"/>
        </w:rPr>
        <w:t> 13. Programas vertina savivaldybės administracijos direktoriaus įsakymu patvirtinta Kūno kultūros ir sporto remiamų programų vertinimo komisija.</w:t>
      </w:r>
      <w:r>
        <w:rPr>
          <w:lang w:val="lt-LT"/>
        </w:rPr>
        <w:br/>
        <w:t> 14. Vertinant pirmenybė teikiama:</w:t>
      </w:r>
      <w:r>
        <w:rPr>
          <w:lang w:val="lt-LT"/>
        </w:rPr>
        <w:br/>
        <w:t> 14.1. programoms, turinčioms papildomų finansavimo šaltinių;</w:t>
      </w:r>
      <w:r>
        <w:rPr>
          <w:lang w:val="lt-LT"/>
        </w:rPr>
        <w:br/>
        <w:t> 14.2. programoms, turinčioms tradicijas, masiškumą;</w:t>
      </w:r>
      <w:r>
        <w:rPr>
          <w:lang w:val="lt-LT"/>
        </w:rPr>
        <w:br/>
        <w:t> 14.3. miesto, rajono gyventojų įtraukimas į sportinę veiklą;</w:t>
      </w:r>
      <w:r>
        <w:rPr>
          <w:lang w:val="lt-LT"/>
        </w:rPr>
        <w:br/>
        <w:t> 14.4. programų vykdytojų kvalifikacija;</w:t>
      </w:r>
      <w:r>
        <w:rPr>
          <w:lang w:val="lt-LT"/>
        </w:rPr>
        <w:br/>
        <w:t> 14.5. sąmatos ekonomiškumas;</w:t>
      </w:r>
      <w:r>
        <w:rPr>
          <w:lang w:val="lt-LT"/>
        </w:rPr>
        <w:br/>
        <w:t> 14.6. laukiamas programos rezultatas bei tęstinumo galimybės.</w:t>
      </w:r>
      <w:r>
        <w:rPr>
          <w:lang w:val="lt-LT"/>
        </w:rPr>
        <w:br/>
        <w:t> 15. Komisijos nutarimus dėl programų rėmimo tvirtina Šalčininkų rajono savivaldybės administracijos direktorius.</w:t>
      </w:r>
      <w:r>
        <w:rPr>
          <w:lang w:val="lt-LT"/>
        </w:rPr>
        <w:br/>
        <w:t> 16. Kūno kultūros ir sporto programų asignavimų valdytojas yra  Šalčininkų rajono savivaldybės administracijos direktorius.</w:t>
      </w:r>
    </w:p>
    <w:p w14:paraId="0422378D" w14:textId="77777777" w:rsidR="00F96662" w:rsidRDefault="00F96662" w:rsidP="00F96662">
      <w:pPr>
        <w:jc w:val="center"/>
        <w:rPr>
          <w:b/>
        </w:rPr>
      </w:pPr>
      <w:r>
        <w:rPr>
          <w:b/>
        </w:rPr>
        <w:t>VI. FINASAVIMO TVARKA</w:t>
      </w:r>
    </w:p>
    <w:p w14:paraId="2FB9D41F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</w:p>
    <w:p w14:paraId="070B7013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17. Gali būti finansuojamos tik su programos įgyvendinimu susijusios išlaidos, padarytos nuo einamųjų metų sausio 1 d. iki gruodžio 31 d. </w:t>
      </w:r>
    </w:p>
    <w:p w14:paraId="5CD72EF7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18. Programos vykdytojas, gavęs finansavimą, su Šalčininkų rajono savivaldybės administracija pasirašo sutartį.</w:t>
      </w:r>
    </w:p>
    <w:p w14:paraId="46319E0F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19. Programos vykdytojas, pasirašęs sutartį, pateikia Šalčininkų rajono savivaldybės administracijai patvirtintą išlaidų sąmatą (Lietuvos Respublikos finansų ministerijos patvirtinta Forma Nr. BFP-1).</w:t>
      </w:r>
    </w:p>
    <w:p w14:paraId="7889879A" w14:textId="77777777" w:rsidR="00F96662" w:rsidRDefault="00F96662" w:rsidP="00F96662">
      <w:pPr>
        <w:jc w:val="center"/>
      </w:pPr>
    </w:p>
    <w:p w14:paraId="4F241D33" w14:textId="77777777" w:rsidR="00F96662" w:rsidRDefault="00F96662" w:rsidP="00F96662">
      <w:pPr>
        <w:jc w:val="center"/>
        <w:rPr>
          <w:b/>
        </w:rPr>
      </w:pPr>
      <w:r>
        <w:rPr>
          <w:b/>
        </w:rPr>
        <w:t>VII. ATSISKAITYMO  TVARKA</w:t>
      </w:r>
    </w:p>
    <w:p w14:paraId="378109EA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Programos vykdytojas privalo:</w:t>
      </w:r>
    </w:p>
    <w:p w14:paraId="6C662E6C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20.1. pasibaigus ketvirčiui iki einamojo mėnesio 5 d. pateikti Šalčininkų rajono savivaldybės administracijai užpildytą ketvirčio išlaidų sąmatos įvykdymo apyskaitą (Lietuvos Respublikos finansų ministerijos patvirtinta Forma Nr. 2).</w:t>
      </w:r>
    </w:p>
    <w:p w14:paraId="270FCBF7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Laiku nepateikus ketvirtinės ataskaitos, tolimesnis finansavimas nutraukiamas.</w:t>
      </w:r>
    </w:p>
    <w:p w14:paraId="24107768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Programos vykdytojas, įgyvendinęs programą, privalo per dešimt dienų Šalčininkų rajono savivaldybės administracijai pateikti: </w:t>
      </w:r>
    </w:p>
    <w:p w14:paraId="26C19EDC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22.1. metinę veiklos ataskaitą;</w:t>
      </w:r>
    </w:p>
    <w:p w14:paraId="6CF81BBC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22.2. metinę išlaidų sąmatos įvykdymo apyskaitą (Lietuvos Respublikos finansų ministerijos patvirtinta Forma Nr. 2);</w:t>
      </w:r>
    </w:p>
    <w:p w14:paraId="054CF5E2" w14:textId="77777777" w:rsidR="00F96662" w:rsidRDefault="00F96662" w:rsidP="00F96662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22.3. sporto klubo, įmonės, įstaigos veiklos ataskaitą (Kūno kultūros ir sporto departamento prie Lietuvos Respublikos Vyriausybės patvirtinta Forma Nr. SK-1).</w:t>
      </w:r>
      <w:r>
        <w:rPr>
          <w:rFonts w:ascii="Times New Roman" w:hAnsi="Times New Roman"/>
          <w:sz w:val="24"/>
          <w:szCs w:val="24"/>
        </w:rPr>
        <w:br/>
        <w:t xml:space="preserve">23. Nepanaudotos lėšos ir lėšos, panaudotos ne pagal paskirtį, grąžinamos į biudžetą. </w:t>
      </w:r>
    </w:p>
    <w:p w14:paraId="748198DE" w14:textId="77777777" w:rsidR="00F96662" w:rsidRDefault="00F96662" w:rsidP="00F96662">
      <w:pPr>
        <w:ind w:left="480"/>
        <w:jc w:val="center"/>
      </w:pPr>
      <w:r>
        <w:t>________________________________________</w:t>
      </w:r>
    </w:p>
    <w:p w14:paraId="2AD27E93" w14:textId="77777777" w:rsidR="00F96662" w:rsidRDefault="00F96662" w:rsidP="00F96662"/>
    <w:p w14:paraId="466A4AAA" w14:textId="77777777" w:rsidR="00F96662" w:rsidRDefault="00F96662" w:rsidP="00BA0316"/>
    <w:sectPr w:rsidR="00F96662" w:rsidSect="00152A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C80AC" w14:textId="77777777" w:rsidR="006E2808" w:rsidRDefault="006E2808">
      <w:r>
        <w:separator/>
      </w:r>
    </w:p>
  </w:endnote>
  <w:endnote w:type="continuationSeparator" w:id="0">
    <w:p w14:paraId="2BCC80AD" w14:textId="77777777" w:rsidR="006E2808" w:rsidRDefault="006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C80AA" w14:textId="77777777" w:rsidR="006E2808" w:rsidRDefault="006E2808">
      <w:r>
        <w:separator/>
      </w:r>
    </w:p>
  </w:footnote>
  <w:footnote w:type="continuationSeparator" w:id="0">
    <w:p w14:paraId="2BCC80AB" w14:textId="77777777" w:rsidR="006E2808" w:rsidRDefault="006E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16"/>
    <w:rsid w:val="00061EFA"/>
    <w:rsid w:val="000D06FB"/>
    <w:rsid w:val="00152A6D"/>
    <w:rsid w:val="00234D8D"/>
    <w:rsid w:val="002C65D4"/>
    <w:rsid w:val="002D6011"/>
    <w:rsid w:val="004C5B87"/>
    <w:rsid w:val="004E2896"/>
    <w:rsid w:val="00563658"/>
    <w:rsid w:val="005962D2"/>
    <w:rsid w:val="006E2808"/>
    <w:rsid w:val="007A355D"/>
    <w:rsid w:val="00842D2B"/>
    <w:rsid w:val="00995B32"/>
    <w:rsid w:val="00A015DE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  <w:rsid w:val="00F9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C80A5"/>
  <w15:docId w15:val="{CABA6B86-2718-428D-86F3-CF45E428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rastasiniatinklio">
    <w:name w:val="Normal (Web)"/>
    <w:basedOn w:val="prastasis"/>
    <w:semiHidden/>
    <w:unhideWhenUsed/>
    <w:rsid w:val="00F96662"/>
    <w:pPr>
      <w:spacing w:before="100" w:beforeAutospacing="1" w:after="100" w:afterAutospacing="1"/>
    </w:pPr>
    <w:rPr>
      <w:noProof w:val="0"/>
      <w:lang w:val="en-US"/>
    </w:rPr>
  </w:style>
  <w:style w:type="character" w:styleId="Grietas">
    <w:name w:val="Strong"/>
    <w:basedOn w:val="Numatytasispastraiposriftas"/>
    <w:qFormat/>
    <w:locked/>
    <w:rsid w:val="00F96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2814</Words>
  <Characters>1605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Jurgita Skačkovskienė</cp:lastModifiedBy>
  <cp:revision>2</cp:revision>
  <dcterms:created xsi:type="dcterms:W3CDTF">2016-02-18T14:58:00Z</dcterms:created>
  <dcterms:modified xsi:type="dcterms:W3CDTF">2016-02-18T14:58:00Z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2/18/2016</vt:lpwstr>
  </property>
  <property fmtid="{D5CDD505-2E9C-101B-9397-08002B2CF9AE}" pid="3" name="DLX:RegistrationNo">
    <vt:lpwstr>DĮV-240</vt:lpwstr>
  </property>
</Properties>
</file>