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68" w:rsidRPr="005F6D68" w:rsidRDefault="005F6D68" w:rsidP="006C14EE">
      <w:p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  <w:r w:rsidRPr="005F6D68">
        <w:rPr>
          <w:rFonts w:ascii="Times New Roman" w:hAnsi="Times New Roman" w:cs="Times New Roman"/>
          <w:bCs/>
          <w:sz w:val="24"/>
          <w:szCs w:val="24"/>
          <w:lang w:val="lt-LT"/>
        </w:rPr>
        <w:t>Preliminari posėdžio darbotvarkė:</w:t>
      </w:r>
    </w:p>
    <w:p w:rsidR="005F6D68" w:rsidRPr="005F6D68" w:rsidRDefault="005F6D68" w:rsidP="006C14E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mero 2015 metų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kontrolės ir audito tarnybos 2015 metų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antikorupcijos komisijos 2015 metų veiklos ataskaitos pritarimo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valstybės  turto nurašymo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pritarimo UAB „Tvarkyba“ teikiama</w:t>
      </w:r>
      <w:r w:rsidR="00A00078">
        <w:rPr>
          <w:rFonts w:ascii="Times New Roman" w:hAnsi="Times New Roman" w:cs="Times New Roman"/>
          <w:sz w:val="24"/>
          <w:szCs w:val="24"/>
          <w:lang w:val="lt-LT"/>
        </w:rPr>
        <w:t>m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projektui „Geriamojo vandens tiekimo ir nuotekų tvarkymo sistemų renovavimas ir plėtra Šalčininkų rajone (Šalčininkų mst., Baltojoje Vokėje ir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Jašiūnuose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>)“ paga</w:t>
      </w:r>
      <w:r>
        <w:rPr>
          <w:rFonts w:ascii="Times New Roman" w:hAnsi="Times New Roman" w:cs="Times New Roman"/>
          <w:sz w:val="24"/>
          <w:szCs w:val="24"/>
          <w:lang w:val="lt-LT"/>
        </w:rPr>
        <w:t>l 05.3.2-APVA-R-014 priemonę „Ge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>riamojo vandens tiekimo ir nuotekų tvarkymo sistemų renovavimas ir plėtra, įmonių valdymo tobulinimas“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smulkaus ir vidutinio verslo rėmimo fondo 2015 m. pajamų ir išlaidų ataskaitos bei 2016 m. sąmatos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2016 m. vasario 18 d. sprendimo Nr. T- 328 „Dėl Šalčininkų rajono savivaldybės 2016-2018 metų strateginio veiklos plano  patvirtinimo“ papildymo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leidimo atlikti remonto darbus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sutikimo perimti valstybės turtą Šalčininkų rajono savivaldybės nuosavybėn ir jo perdavimo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Priešgaisrinės tarnybos nuostatų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2015 metų finansų kontrolės būklės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socialinių paslaugų įstaigų direktorių 2015 metų veiklos ataskaitų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2012 m. gegužės 30 d. sprendimo Nr. T-451 „Dėl būsto pritaikymo neįgaliesiems tvarkos aprašo patvirtinimo“ pripažinimo netekusiu galios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visuomenės sveikatos rėmimo specialiosios programos pajamų ir išlaidų planavimo, sudarymo ir vykdymo tvarkos aprašo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vienkartinės materialinės paramos skyrimo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S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>ocialinės paramos mokiniams organizavimo, paramos mokinio reikmenims įsigyti ir mokinių nemokamo maitinimo Šalčininkų rajono mokyklose skyrimo tvarkos aprašo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s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>ocialinių paslaugų teikimo vaikus globojančioms šeimoms, globėjams (rūpintojams), įtėviams ir šeimynų dalyviams ar besirengiantiems jais tapti asmenims funkcijų priskyrimo Šalčininkų rajono savivaldybės vaikų globos namams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 triukšmo prevencijos 2016-2017 metų veiksmų plano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Eišiškių miesto Varėnos plento geografinių charakteristikų pakeitimo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pavadinimo suteikimo</w:t>
      </w:r>
      <w:r w:rsidR="00324BA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4BA5"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Turgelių seniūnijos </w:t>
      </w:r>
      <w:proofErr w:type="spellStart"/>
      <w:r w:rsidR="00324BA5" w:rsidRPr="005F6D68">
        <w:rPr>
          <w:rFonts w:ascii="Times New Roman" w:hAnsi="Times New Roman" w:cs="Times New Roman"/>
          <w:sz w:val="24"/>
          <w:szCs w:val="24"/>
          <w:lang w:val="lt-LT"/>
        </w:rPr>
        <w:t>Jezavitiškių</w:t>
      </w:r>
      <w:proofErr w:type="spellEnd"/>
      <w:r w:rsidR="00324BA5"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kaimo gatvei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aplinkos apsaugos rėmimo specialiosios programos lėšomis finansuojamų priemonių 2016 metais 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UAB „Eišiškių komunalinis ūkis“ geriamojo vandens tiekimo ir nuotekų tvarkymo paslaugų bazinių kainų nustatymo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UAB „Tvarkyba“ </w:t>
      </w:r>
      <w:r w:rsidR="00324BA5">
        <w:rPr>
          <w:rFonts w:ascii="Times New Roman" w:hAnsi="Times New Roman" w:cs="Times New Roman"/>
          <w:sz w:val="24"/>
          <w:szCs w:val="24"/>
          <w:lang w:val="lt-LT"/>
        </w:rPr>
        <w:t xml:space="preserve">paskyrimo 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324BA5">
        <w:rPr>
          <w:rFonts w:ascii="Times New Roman" w:hAnsi="Times New Roman" w:cs="Times New Roman"/>
          <w:sz w:val="24"/>
          <w:szCs w:val="24"/>
          <w:lang w:val="lt-LT"/>
        </w:rPr>
        <w:t>iešojo geriamojo vandens tiekėju ir nuotekų tvarkytoju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Šalčininkėlių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kaimo (senųjų) kapinių statuso pakeitimo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Jano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Sniadeckio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„Santarvės“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Baltosios Vokės Elizos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Ožeškovos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Baltosios Vokės „Šilo“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Butrimonių Anos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Krepštul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Dieveniškių Adomo Mickevičiaus 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Dieveniškių „Ryto“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Jašiūnų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„Aušros“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Kalesninkų Liudviko Narbuto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Turgelių Povilo Ksavero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Bžostovskio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gimnazijos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lopšelio-darželio „Pasaka“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lopšelio-darželio „Vyturėlis“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Baltosios Vokės lopšelio-darželio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Butrimonių lopšelio-darželio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Dieveniškių lopšelio-darželio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Eišiškių lopšelio-darželio „Žiburėlis“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Jančiūnų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universalaus daugiafunkcio centro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Jašiūnų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lopšelio-darželio „Žilvitis“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Kalesninkų lopšelio-darželio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Poškonių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lopšelio-darželio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Versekos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mokyklos-daugiafunkcio centro direktoriaus 2015 metų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r. Tabariškių mokyklos-daugiafunkcio centro direktoriaus 2015 metų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Zavišonių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lopšelio-darželio „Varpelis“ direktoriaus 2015 m. veiklos ataskaitos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 m. balandžio 15 d. sprendimo Nr.T-14 „Dėl Savivaldybės atstovų delegavimo į Lietuvos savivaldybių asociacijos suvažiavimą“ pakeitimo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bei disponuoti juo patikė</w:t>
      </w:r>
      <w:r>
        <w:rPr>
          <w:rFonts w:ascii="Times New Roman" w:hAnsi="Times New Roman" w:cs="Times New Roman"/>
          <w:sz w:val="24"/>
          <w:szCs w:val="24"/>
          <w:lang w:val="lt-LT"/>
        </w:rPr>
        <w:t>jimo tei</w:t>
      </w: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se biudžetinei įstaigai Šalčininkų rajono savivaldybės </w:t>
      </w:r>
      <w:proofErr w:type="spellStart"/>
      <w:r w:rsidRPr="005F6D68">
        <w:rPr>
          <w:rFonts w:ascii="Times New Roman" w:hAnsi="Times New Roman" w:cs="Times New Roman"/>
          <w:sz w:val="24"/>
          <w:szCs w:val="24"/>
          <w:lang w:val="lt-LT"/>
        </w:rPr>
        <w:t>Čiužiakampio</w:t>
      </w:r>
      <w:proofErr w:type="spellEnd"/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 senelių globos namams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 m. liepos 2 d. sprendimo Nr. T-115 „Dėl viešame aukcione parduodamo Šalčininkų rajono savivaldybės nekilnojamojo turto ir kitų nekilnojamųjų daiktų sąrašo patvirtinimo“ pakeitimo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savivaldybėje nenustatytos tapatybės mirusiųjų ir neturinčių artimųjų giminaičių ar teisėto atstovo asmenų apžiūros, žmogaus palaikų pirminio vežimo bei laikino laikymo (saugojimo) tvarkos aprašo patvirtinimo</w:t>
      </w:r>
    </w:p>
    <w:p w:rsidR="005F6D68" w:rsidRPr="005F6D6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bendrojo ugdymo įstaigų priešmokyklinio ugdymo grupių ir klasių komplektų skaičiaus bei mokinių ir vaikų skaičiaus vidurkio 2016-2017 mokslo metams nustatymo</w:t>
      </w:r>
    </w:p>
    <w:p w:rsidR="00936F08" w:rsidRDefault="005F6D68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>Dėl nuomos mokesčio sumažinimo</w:t>
      </w:r>
    </w:p>
    <w:p w:rsidR="006C14EE" w:rsidRPr="006C14EE" w:rsidRDefault="006C14EE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14EE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</w:t>
      </w:r>
      <w:proofErr w:type="spellStart"/>
      <w:r w:rsidRPr="006C14EE">
        <w:rPr>
          <w:rFonts w:ascii="Times New Roman" w:hAnsi="Times New Roman" w:cs="Times New Roman"/>
          <w:sz w:val="24"/>
          <w:szCs w:val="24"/>
          <w:lang w:val="lt-LT"/>
        </w:rPr>
        <w:t>Stanislavo</w:t>
      </w:r>
      <w:proofErr w:type="spellEnd"/>
      <w:r w:rsidRPr="006C14EE">
        <w:rPr>
          <w:rFonts w:ascii="Times New Roman" w:hAnsi="Times New Roman" w:cs="Times New Roman"/>
          <w:sz w:val="24"/>
          <w:szCs w:val="24"/>
          <w:lang w:val="lt-LT"/>
        </w:rPr>
        <w:t xml:space="preserve"> Moniuškos menų mokyklos direktoriaus 2015 m. veiklos ataskaitos patvirtinimo</w:t>
      </w:r>
    </w:p>
    <w:p w:rsidR="006C14EE" w:rsidRPr="006C14EE" w:rsidRDefault="006C14EE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14EE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6C14EE">
        <w:rPr>
          <w:rFonts w:ascii="Times New Roman" w:hAnsi="Times New Roman" w:cs="Times New Roman"/>
          <w:sz w:val="24"/>
          <w:szCs w:val="24"/>
          <w:lang w:val="lt-LT"/>
        </w:rPr>
        <w:t>Jašiūnų</w:t>
      </w:r>
      <w:proofErr w:type="spellEnd"/>
      <w:r w:rsidRPr="006C14EE">
        <w:rPr>
          <w:rFonts w:ascii="Times New Roman" w:hAnsi="Times New Roman" w:cs="Times New Roman"/>
          <w:sz w:val="24"/>
          <w:szCs w:val="24"/>
          <w:lang w:val="lt-LT"/>
        </w:rPr>
        <w:t xml:space="preserve"> muzikos mokyklos direktoriaus 2015 m. veiklos ataskaitos patvirtinimo</w:t>
      </w:r>
    </w:p>
    <w:p w:rsidR="006C14EE" w:rsidRPr="005F6D68" w:rsidRDefault="006C14EE" w:rsidP="006C14E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14EE">
        <w:rPr>
          <w:rFonts w:ascii="Times New Roman" w:hAnsi="Times New Roman" w:cs="Times New Roman"/>
          <w:sz w:val="24"/>
          <w:szCs w:val="24"/>
          <w:lang w:val="lt-LT"/>
        </w:rPr>
        <w:t>Dėl Šalčininkų r. Eišiškių muzikos mokyklos direktoriaus 2015 m. veiklos ataskaitos patvirtinimo</w:t>
      </w:r>
    </w:p>
    <w:p w:rsidR="005F6D68" w:rsidRDefault="005F6D68" w:rsidP="006C14EE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F6D68" w:rsidRPr="005F6D68" w:rsidRDefault="005F6D68" w:rsidP="006C14EE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6D68">
        <w:rPr>
          <w:rFonts w:ascii="Times New Roman" w:hAnsi="Times New Roman" w:cs="Times New Roman"/>
          <w:sz w:val="24"/>
          <w:szCs w:val="24"/>
          <w:lang w:val="lt-LT"/>
        </w:rPr>
        <w:t xml:space="preserve">Visi Šalčininkų rajono savivaldybės tarybos sprendimų projektai skelbiami tinklalapio www.salcininkai.lt skyriuje Teisinė informacija. Norminiai teisės aktų projektai skelbiami Teisės aktų informacinėje sistemoje (TAIS). </w:t>
      </w:r>
    </w:p>
    <w:p w:rsidR="005F6D68" w:rsidRPr="005F6D68" w:rsidRDefault="005F6D68" w:rsidP="006C14EE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F6D68" w:rsidRPr="005F6D68" w:rsidRDefault="005F6D68" w:rsidP="006C14E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F6D68" w:rsidRPr="005F6D6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127B7"/>
    <w:multiLevelType w:val="hybridMultilevel"/>
    <w:tmpl w:val="8664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68"/>
    <w:rsid w:val="002F3AAA"/>
    <w:rsid w:val="00324BA5"/>
    <w:rsid w:val="005F6D68"/>
    <w:rsid w:val="006C14EE"/>
    <w:rsid w:val="00936F08"/>
    <w:rsid w:val="00A0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1BA7D-3175-4129-A1C4-C1C3425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6D6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815</Words>
  <Characters>6051</Characters>
  <Application>Microsoft Office Word</Application>
  <DocSecurity>0</DocSecurity>
  <Lines>355</Lines>
  <Paragraphs>274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4</cp:revision>
  <cp:lastPrinted>2016-03-23T14:23:00Z</cp:lastPrinted>
  <dcterms:created xsi:type="dcterms:W3CDTF">2016-03-23T13:42:00Z</dcterms:created>
  <dcterms:modified xsi:type="dcterms:W3CDTF">2016-03-24T08:52:00Z</dcterms:modified>
</cp:coreProperties>
</file>