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65A3E" w14:textId="77777777" w:rsidR="00745893" w:rsidRPr="00B42B95" w:rsidRDefault="00B42B95">
      <w:pPr>
        <w:rPr>
          <w:rFonts w:ascii="Times New Roman" w:hAnsi="Times New Roman" w:cs="Times New Roman"/>
          <w:b/>
          <w:sz w:val="24"/>
          <w:szCs w:val="24"/>
        </w:rPr>
      </w:pPr>
      <w:bookmarkStart w:id="0" w:name="_GoBack"/>
      <w:bookmarkEnd w:id="0"/>
      <w:r>
        <w:rPr>
          <w:rFonts w:ascii="Times New Roman" w:hAnsi="Times New Roman" w:cs="Times New Roman"/>
          <w:sz w:val="24"/>
          <w:szCs w:val="24"/>
        </w:rPr>
        <w:t xml:space="preserve"> </w:t>
      </w:r>
      <w:r w:rsidRPr="00B42B95">
        <w:rPr>
          <w:rFonts w:ascii="Times New Roman" w:hAnsi="Times New Roman" w:cs="Times New Roman"/>
          <w:b/>
          <w:sz w:val="24"/>
          <w:szCs w:val="24"/>
        </w:rPr>
        <w:t>ŠALČININKŲ SPECIALIOSIOS MOKYKLOS DIREKTORIAUS PAREIGYBĖS</w:t>
      </w:r>
    </w:p>
    <w:p w14:paraId="1B165A3F" w14:textId="77777777" w:rsidR="00B42B95" w:rsidRDefault="00B42B95">
      <w:pPr>
        <w:rPr>
          <w:rFonts w:ascii="Times New Roman" w:hAnsi="Times New Roman" w:cs="Times New Roman"/>
          <w:b/>
          <w:sz w:val="24"/>
          <w:szCs w:val="24"/>
        </w:rPr>
      </w:pPr>
      <w:r w:rsidRPr="00B42B95">
        <w:rPr>
          <w:rFonts w:ascii="Times New Roman" w:hAnsi="Times New Roman" w:cs="Times New Roman"/>
          <w:b/>
          <w:sz w:val="24"/>
          <w:szCs w:val="24"/>
        </w:rPr>
        <w:t xml:space="preserve">                                                    </w:t>
      </w:r>
      <w:r w:rsidR="002E7740">
        <w:rPr>
          <w:rFonts w:ascii="Times New Roman" w:hAnsi="Times New Roman" w:cs="Times New Roman"/>
          <w:b/>
          <w:sz w:val="24"/>
          <w:szCs w:val="24"/>
        </w:rPr>
        <w:t xml:space="preserve">  </w:t>
      </w:r>
      <w:r w:rsidRPr="00B42B95">
        <w:rPr>
          <w:rFonts w:ascii="Times New Roman" w:hAnsi="Times New Roman" w:cs="Times New Roman"/>
          <w:b/>
          <w:sz w:val="24"/>
          <w:szCs w:val="24"/>
        </w:rPr>
        <w:t xml:space="preserve">  APRAŠYMAS</w:t>
      </w:r>
    </w:p>
    <w:p w14:paraId="1B165A40" w14:textId="77777777" w:rsidR="00B42B95" w:rsidRDefault="00B42B95">
      <w:pPr>
        <w:rPr>
          <w:rFonts w:ascii="Times New Roman" w:hAnsi="Times New Roman" w:cs="Times New Roman"/>
          <w:b/>
          <w:sz w:val="24"/>
          <w:szCs w:val="24"/>
        </w:rPr>
      </w:pPr>
      <w:r>
        <w:rPr>
          <w:rFonts w:ascii="Times New Roman" w:hAnsi="Times New Roman" w:cs="Times New Roman"/>
          <w:b/>
          <w:sz w:val="24"/>
          <w:szCs w:val="24"/>
        </w:rPr>
        <w:t xml:space="preserve">                                 </w:t>
      </w:r>
      <w:r w:rsidR="002E7740">
        <w:rPr>
          <w:rFonts w:ascii="Times New Roman" w:hAnsi="Times New Roman" w:cs="Times New Roman"/>
          <w:b/>
          <w:sz w:val="24"/>
          <w:szCs w:val="24"/>
        </w:rPr>
        <w:t xml:space="preserve">  </w:t>
      </w:r>
      <w:r>
        <w:rPr>
          <w:rFonts w:ascii="Times New Roman" w:hAnsi="Times New Roman" w:cs="Times New Roman"/>
          <w:b/>
          <w:sz w:val="24"/>
          <w:szCs w:val="24"/>
        </w:rPr>
        <w:t xml:space="preserve">   I </w:t>
      </w:r>
      <w:r w:rsidR="00C66272">
        <w:rPr>
          <w:rFonts w:ascii="Times New Roman" w:hAnsi="Times New Roman" w:cs="Times New Roman"/>
          <w:b/>
          <w:sz w:val="24"/>
          <w:szCs w:val="24"/>
        </w:rPr>
        <w:t>. BENDRIEJI REIKALAVIMAI</w:t>
      </w:r>
    </w:p>
    <w:p w14:paraId="1B165A41" w14:textId="77777777" w:rsidR="00850E38" w:rsidRDefault="00B42B95" w:rsidP="00850E38">
      <w:pPr>
        <w:rPr>
          <w:rFonts w:ascii="Times New Roman" w:hAnsi="Times New Roman" w:cs="Times New Roman"/>
          <w:b/>
          <w:sz w:val="24"/>
          <w:szCs w:val="24"/>
        </w:rPr>
      </w:pPr>
      <w:r>
        <w:rPr>
          <w:rFonts w:ascii="Times New Roman" w:hAnsi="Times New Roman" w:cs="Times New Roman"/>
          <w:b/>
          <w:sz w:val="24"/>
          <w:szCs w:val="24"/>
        </w:rPr>
        <w:t xml:space="preserve">                                                      </w:t>
      </w:r>
    </w:p>
    <w:p w14:paraId="1B165A42" w14:textId="38A3F526" w:rsidR="00BE6693" w:rsidRDefault="00B42B95" w:rsidP="00425DA7">
      <w:pPr>
        <w:jc w:val="both"/>
        <w:rPr>
          <w:rFonts w:ascii="Times New Roman" w:hAnsi="Times New Roman" w:cs="Times New Roman"/>
          <w:sz w:val="24"/>
          <w:szCs w:val="24"/>
        </w:rPr>
      </w:pPr>
      <w:r>
        <w:rPr>
          <w:rFonts w:ascii="Times New Roman" w:hAnsi="Times New Roman" w:cs="Times New Roman"/>
          <w:sz w:val="24"/>
          <w:szCs w:val="24"/>
        </w:rPr>
        <w:t>1. Šalč</w:t>
      </w:r>
      <w:r w:rsidR="0070019E">
        <w:rPr>
          <w:rFonts w:ascii="Times New Roman" w:hAnsi="Times New Roman" w:cs="Times New Roman"/>
          <w:sz w:val="24"/>
          <w:szCs w:val="24"/>
        </w:rPr>
        <w:t>ininkų specialiosios mokyklos (</w:t>
      </w:r>
      <w:r>
        <w:rPr>
          <w:rFonts w:ascii="Times New Roman" w:hAnsi="Times New Roman" w:cs="Times New Roman"/>
          <w:sz w:val="24"/>
          <w:szCs w:val="24"/>
        </w:rPr>
        <w:t>toliau</w:t>
      </w:r>
      <w:r w:rsidR="00C45793">
        <w:rPr>
          <w:rFonts w:ascii="Times New Roman" w:hAnsi="Times New Roman" w:cs="Times New Roman"/>
          <w:sz w:val="24"/>
          <w:szCs w:val="24"/>
        </w:rPr>
        <w:t xml:space="preserve"> </w:t>
      </w:r>
      <w:r>
        <w:rPr>
          <w:rFonts w:ascii="Times New Roman" w:hAnsi="Times New Roman" w:cs="Times New Roman"/>
          <w:sz w:val="24"/>
          <w:szCs w:val="24"/>
        </w:rPr>
        <w:t>- Mokykla) direktori</w:t>
      </w:r>
      <w:r w:rsidR="00425DA7">
        <w:rPr>
          <w:rFonts w:ascii="Times New Roman" w:hAnsi="Times New Roman" w:cs="Times New Roman"/>
          <w:sz w:val="24"/>
          <w:szCs w:val="24"/>
        </w:rPr>
        <w:t>aus pareigybė</w:t>
      </w:r>
      <w:r w:rsidR="00BE6693">
        <w:rPr>
          <w:rFonts w:ascii="Times New Roman" w:hAnsi="Times New Roman" w:cs="Times New Roman"/>
          <w:sz w:val="24"/>
          <w:szCs w:val="24"/>
        </w:rPr>
        <w:t xml:space="preserve"> priskiriama darbuotojų, dirbančių pagal darbo sutartis kategorijai.</w:t>
      </w:r>
    </w:p>
    <w:p w14:paraId="1B165A43" w14:textId="651BAB18" w:rsidR="00850E38" w:rsidRDefault="0070019E" w:rsidP="00425DA7">
      <w:pPr>
        <w:jc w:val="both"/>
        <w:rPr>
          <w:rFonts w:ascii="Times New Roman" w:hAnsi="Times New Roman" w:cs="Times New Roman"/>
          <w:sz w:val="24"/>
          <w:szCs w:val="24"/>
        </w:rPr>
      </w:pPr>
      <w:r>
        <w:rPr>
          <w:rFonts w:ascii="Times New Roman" w:hAnsi="Times New Roman" w:cs="Times New Roman"/>
          <w:sz w:val="24"/>
          <w:szCs w:val="24"/>
        </w:rPr>
        <w:t xml:space="preserve">2. Direktorius </w:t>
      </w:r>
      <w:r w:rsidR="00850E38">
        <w:rPr>
          <w:rFonts w:ascii="Times New Roman" w:hAnsi="Times New Roman" w:cs="Times New Roman"/>
          <w:sz w:val="24"/>
          <w:szCs w:val="24"/>
        </w:rPr>
        <w:t>savo darbe privalo vadovautis Lie</w:t>
      </w:r>
      <w:r>
        <w:rPr>
          <w:rFonts w:ascii="Times New Roman" w:hAnsi="Times New Roman" w:cs="Times New Roman"/>
          <w:sz w:val="24"/>
          <w:szCs w:val="24"/>
        </w:rPr>
        <w:t>tuvos Respublikos Konstitucija,</w:t>
      </w:r>
      <w:r w:rsidR="00850E38">
        <w:rPr>
          <w:rFonts w:ascii="Times New Roman" w:hAnsi="Times New Roman" w:cs="Times New Roman"/>
          <w:sz w:val="24"/>
          <w:szCs w:val="24"/>
        </w:rPr>
        <w:t xml:space="preserve"> Lietuvos Respublikos </w:t>
      </w:r>
      <w:r w:rsidR="00425DA7">
        <w:rPr>
          <w:rFonts w:ascii="Times New Roman" w:hAnsi="Times New Roman" w:cs="Times New Roman"/>
          <w:sz w:val="24"/>
          <w:szCs w:val="24"/>
        </w:rPr>
        <w:t>švietimo ir kitais įstatymais, Vyriausybės nutarimais, švietim</w:t>
      </w:r>
      <w:r>
        <w:rPr>
          <w:rFonts w:ascii="Times New Roman" w:hAnsi="Times New Roman" w:cs="Times New Roman"/>
          <w:sz w:val="24"/>
          <w:szCs w:val="24"/>
        </w:rPr>
        <w:t>o ir mokslo ministro įsakymais,</w:t>
      </w:r>
      <w:r w:rsidR="00425DA7">
        <w:rPr>
          <w:rFonts w:ascii="Times New Roman" w:hAnsi="Times New Roman" w:cs="Times New Roman"/>
          <w:sz w:val="24"/>
          <w:szCs w:val="24"/>
        </w:rPr>
        <w:t xml:space="preserve"> Šalčininkų rajono savivaldybės tarybos sprendimais, </w:t>
      </w:r>
      <w:r w:rsidR="00916C49">
        <w:rPr>
          <w:rFonts w:ascii="Times New Roman" w:hAnsi="Times New Roman" w:cs="Times New Roman"/>
          <w:sz w:val="24"/>
          <w:szCs w:val="24"/>
        </w:rPr>
        <w:t>s</w:t>
      </w:r>
      <w:r w:rsidR="00425DA7">
        <w:rPr>
          <w:rFonts w:ascii="Times New Roman" w:hAnsi="Times New Roman" w:cs="Times New Roman"/>
          <w:sz w:val="24"/>
          <w:szCs w:val="24"/>
        </w:rPr>
        <w:t>avivaldybės administracijos direktoriaus įsakymais</w:t>
      </w:r>
      <w:r w:rsidR="00C66272">
        <w:rPr>
          <w:rFonts w:ascii="Times New Roman" w:hAnsi="Times New Roman" w:cs="Times New Roman"/>
          <w:sz w:val="24"/>
          <w:szCs w:val="24"/>
        </w:rPr>
        <w:t xml:space="preserve"> ir kitais teisės aktais.</w:t>
      </w:r>
    </w:p>
    <w:p w14:paraId="1B165A44" w14:textId="77777777" w:rsidR="00C66272" w:rsidRDefault="00C66272" w:rsidP="00425DA7">
      <w:pPr>
        <w:jc w:val="both"/>
        <w:rPr>
          <w:rFonts w:ascii="Times New Roman" w:hAnsi="Times New Roman" w:cs="Times New Roman"/>
          <w:sz w:val="24"/>
          <w:szCs w:val="24"/>
        </w:rPr>
      </w:pPr>
    </w:p>
    <w:p w14:paraId="1B165A45" w14:textId="77777777" w:rsidR="00C66272" w:rsidRDefault="00C66272" w:rsidP="00425DA7">
      <w:pPr>
        <w:jc w:val="both"/>
        <w:rPr>
          <w:rFonts w:ascii="Times New Roman" w:hAnsi="Times New Roman" w:cs="Times New Roman"/>
          <w:b/>
          <w:sz w:val="24"/>
          <w:szCs w:val="24"/>
        </w:rPr>
      </w:pPr>
      <w:r>
        <w:rPr>
          <w:rFonts w:ascii="Times New Roman" w:hAnsi="Times New Roman" w:cs="Times New Roman"/>
          <w:sz w:val="24"/>
          <w:szCs w:val="24"/>
        </w:rPr>
        <w:t xml:space="preserve">          </w:t>
      </w:r>
      <w:r w:rsidRPr="00C66272">
        <w:rPr>
          <w:rFonts w:ascii="Times New Roman" w:hAnsi="Times New Roman" w:cs="Times New Roman"/>
          <w:b/>
          <w:sz w:val="24"/>
          <w:szCs w:val="24"/>
        </w:rPr>
        <w:t>II. REIKALAVIMAI ASMENIUI, EINANČIAM DIREKTORIAUS PAREIGAS</w:t>
      </w:r>
    </w:p>
    <w:p w14:paraId="1B165A46" w14:textId="77777777" w:rsidR="000817CC" w:rsidRDefault="000817CC" w:rsidP="00425DA7">
      <w:pPr>
        <w:jc w:val="both"/>
        <w:rPr>
          <w:rFonts w:ascii="Times New Roman" w:hAnsi="Times New Roman" w:cs="Times New Roman"/>
          <w:b/>
          <w:sz w:val="24"/>
          <w:szCs w:val="24"/>
        </w:rPr>
      </w:pPr>
    </w:p>
    <w:p w14:paraId="1B165A47" w14:textId="77777777" w:rsidR="00C66272" w:rsidRDefault="00C66272" w:rsidP="00425DA7">
      <w:pPr>
        <w:jc w:val="both"/>
        <w:rPr>
          <w:rFonts w:ascii="Times New Roman" w:hAnsi="Times New Roman" w:cs="Times New Roman"/>
          <w:sz w:val="24"/>
          <w:szCs w:val="24"/>
        </w:rPr>
      </w:pPr>
      <w:r>
        <w:rPr>
          <w:rFonts w:ascii="Times New Roman" w:hAnsi="Times New Roman" w:cs="Times New Roman"/>
          <w:sz w:val="24"/>
          <w:szCs w:val="24"/>
        </w:rPr>
        <w:t>3. Šalčininkų specialiosios mokyklos direktorius privalo:</w:t>
      </w:r>
    </w:p>
    <w:p w14:paraId="1B165A48" w14:textId="77777777" w:rsidR="00C66272" w:rsidRDefault="000817CC" w:rsidP="00425DA7">
      <w:pPr>
        <w:jc w:val="both"/>
        <w:rPr>
          <w:rFonts w:ascii="Times New Roman" w:hAnsi="Times New Roman" w:cs="Times New Roman"/>
          <w:sz w:val="24"/>
          <w:szCs w:val="24"/>
        </w:rPr>
      </w:pPr>
      <w:r>
        <w:rPr>
          <w:rFonts w:ascii="Times New Roman" w:hAnsi="Times New Roman" w:cs="Times New Roman"/>
          <w:sz w:val="24"/>
          <w:szCs w:val="24"/>
        </w:rPr>
        <w:t xml:space="preserve">3.1. </w:t>
      </w:r>
      <w:r w:rsidR="00C66272">
        <w:rPr>
          <w:rFonts w:ascii="Times New Roman" w:hAnsi="Times New Roman" w:cs="Times New Roman"/>
          <w:sz w:val="24"/>
          <w:szCs w:val="24"/>
        </w:rPr>
        <w:t>turėti aukštąjį universitetinį ar jam prilygintą išsilavinimą;</w:t>
      </w:r>
    </w:p>
    <w:p w14:paraId="1B165A49" w14:textId="77777777" w:rsidR="009374F4" w:rsidRDefault="009374F4" w:rsidP="00425DA7">
      <w:pPr>
        <w:jc w:val="both"/>
        <w:rPr>
          <w:rFonts w:ascii="Times New Roman" w:hAnsi="Times New Roman" w:cs="Times New Roman"/>
          <w:sz w:val="24"/>
          <w:szCs w:val="24"/>
        </w:rPr>
      </w:pPr>
      <w:r>
        <w:rPr>
          <w:rFonts w:ascii="Times New Roman" w:hAnsi="Times New Roman" w:cs="Times New Roman"/>
          <w:sz w:val="24"/>
          <w:szCs w:val="24"/>
        </w:rPr>
        <w:t>3.2. atitikti bent vieną iš šių reikalavimų:</w:t>
      </w:r>
    </w:p>
    <w:p w14:paraId="1B165A4A" w14:textId="77777777" w:rsidR="00C66272" w:rsidRDefault="00C66272" w:rsidP="00425DA7">
      <w:pPr>
        <w:jc w:val="both"/>
        <w:rPr>
          <w:rFonts w:ascii="Times New Roman" w:hAnsi="Times New Roman" w:cs="Times New Roman"/>
          <w:sz w:val="24"/>
          <w:szCs w:val="24"/>
        </w:rPr>
      </w:pPr>
      <w:r>
        <w:rPr>
          <w:rFonts w:ascii="Times New Roman" w:hAnsi="Times New Roman" w:cs="Times New Roman"/>
          <w:sz w:val="24"/>
          <w:szCs w:val="24"/>
        </w:rPr>
        <w:t>3.</w:t>
      </w:r>
      <w:r w:rsidR="009374F4">
        <w:rPr>
          <w:rFonts w:ascii="Times New Roman" w:hAnsi="Times New Roman" w:cs="Times New Roman"/>
          <w:sz w:val="24"/>
          <w:szCs w:val="24"/>
        </w:rPr>
        <w:t>2</w:t>
      </w:r>
      <w:r w:rsidR="000817CC">
        <w:rPr>
          <w:rFonts w:ascii="Times New Roman" w:hAnsi="Times New Roman" w:cs="Times New Roman"/>
          <w:sz w:val="24"/>
          <w:szCs w:val="24"/>
        </w:rPr>
        <w:t>.</w:t>
      </w:r>
      <w:r w:rsidR="009374F4">
        <w:rPr>
          <w:rFonts w:ascii="Times New Roman" w:hAnsi="Times New Roman" w:cs="Times New Roman"/>
          <w:sz w:val="24"/>
          <w:szCs w:val="24"/>
        </w:rPr>
        <w:t>1</w:t>
      </w:r>
      <w:r w:rsidR="000817CC">
        <w:rPr>
          <w:rFonts w:ascii="Times New Roman" w:hAnsi="Times New Roman" w:cs="Times New Roman"/>
          <w:sz w:val="24"/>
          <w:szCs w:val="24"/>
        </w:rPr>
        <w:t xml:space="preserve">. </w:t>
      </w:r>
      <w:r>
        <w:rPr>
          <w:rFonts w:ascii="Times New Roman" w:hAnsi="Times New Roman" w:cs="Times New Roman"/>
          <w:sz w:val="24"/>
          <w:szCs w:val="24"/>
        </w:rPr>
        <w:t>turėti pedagogo kvalifikaciją ir ne mažesnį kaip 3 metų pedagoginį darbo stažą;</w:t>
      </w:r>
    </w:p>
    <w:p w14:paraId="1B165A4B" w14:textId="479AFA21" w:rsidR="00C66272" w:rsidRDefault="000817CC" w:rsidP="00425DA7">
      <w:pPr>
        <w:jc w:val="both"/>
        <w:rPr>
          <w:rFonts w:ascii="Times New Roman" w:hAnsi="Times New Roman" w:cs="Times New Roman"/>
          <w:sz w:val="24"/>
          <w:szCs w:val="24"/>
        </w:rPr>
      </w:pPr>
      <w:r>
        <w:rPr>
          <w:rFonts w:ascii="Times New Roman" w:hAnsi="Times New Roman" w:cs="Times New Roman"/>
          <w:sz w:val="24"/>
          <w:szCs w:val="24"/>
        </w:rPr>
        <w:t>3.</w:t>
      </w:r>
      <w:r w:rsidR="009374F4">
        <w:rPr>
          <w:rFonts w:ascii="Times New Roman" w:hAnsi="Times New Roman" w:cs="Times New Roman"/>
          <w:sz w:val="24"/>
          <w:szCs w:val="24"/>
        </w:rPr>
        <w:t>2</w:t>
      </w:r>
      <w:r>
        <w:rPr>
          <w:rFonts w:ascii="Times New Roman" w:hAnsi="Times New Roman" w:cs="Times New Roman"/>
          <w:sz w:val="24"/>
          <w:szCs w:val="24"/>
        </w:rPr>
        <w:t>.</w:t>
      </w:r>
      <w:r w:rsidR="009374F4">
        <w:rPr>
          <w:rFonts w:ascii="Times New Roman" w:hAnsi="Times New Roman" w:cs="Times New Roman"/>
          <w:sz w:val="24"/>
          <w:szCs w:val="24"/>
        </w:rPr>
        <w:t>2</w:t>
      </w:r>
      <w:r>
        <w:rPr>
          <w:rFonts w:ascii="Times New Roman" w:hAnsi="Times New Roman" w:cs="Times New Roman"/>
          <w:sz w:val="24"/>
          <w:szCs w:val="24"/>
        </w:rPr>
        <w:t xml:space="preserve">. turėti  magistro </w:t>
      </w:r>
      <w:r w:rsidR="0070019E">
        <w:rPr>
          <w:rFonts w:ascii="Times New Roman" w:hAnsi="Times New Roman" w:cs="Times New Roman"/>
          <w:sz w:val="24"/>
          <w:szCs w:val="24"/>
        </w:rPr>
        <w:t>laipsnį, pedagogo kvalifikaciją</w:t>
      </w:r>
      <w:r>
        <w:rPr>
          <w:rFonts w:ascii="Times New Roman" w:hAnsi="Times New Roman" w:cs="Times New Roman"/>
          <w:sz w:val="24"/>
          <w:szCs w:val="24"/>
        </w:rPr>
        <w:t xml:space="preserve"> ir ne mažesnį kaip 2 metų pedagoginio darbo stažą;</w:t>
      </w:r>
    </w:p>
    <w:p w14:paraId="1B165A4C" w14:textId="51F86A37" w:rsidR="000817CC" w:rsidRDefault="000817CC" w:rsidP="00425DA7">
      <w:pPr>
        <w:jc w:val="both"/>
        <w:rPr>
          <w:rFonts w:ascii="Times New Roman" w:hAnsi="Times New Roman" w:cs="Times New Roman"/>
          <w:sz w:val="24"/>
          <w:szCs w:val="24"/>
        </w:rPr>
      </w:pPr>
      <w:r>
        <w:rPr>
          <w:rFonts w:ascii="Times New Roman" w:hAnsi="Times New Roman" w:cs="Times New Roman"/>
          <w:sz w:val="24"/>
          <w:szCs w:val="24"/>
        </w:rPr>
        <w:t>3.</w:t>
      </w:r>
      <w:r w:rsidR="009374F4">
        <w:rPr>
          <w:rFonts w:ascii="Times New Roman" w:hAnsi="Times New Roman" w:cs="Times New Roman"/>
          <w:sz w:val="24"/>
          <w:szCs w:val="24"/>
        </w:rPr>
        <w:t>2</w:t>
      </w:r>
      <w:r>
        <w:rPr>
          <w:rFonts w:ascii="Times New Roman" w:hAnsi="Times New Roman" w:cs="Times New Roman"/>
          <w:sz w:val="24"/>
          <w:szCs w:val="24"/>
        </w:rPr>
        <w:t>.</w:t>
      </w:r>
      <w:r w:rsidR="009374F4">
        <w:rPr>
          <w:rFonts w:ascii="Times New Roman" w:hAnsi="Times New Roman" w:cs="Times New Roman"/>
          <w:sz w:val="24"/>
          <w:szCs w:val="24"/>
        </w:rPr>
        <w:t>3</w:t>
      </w:r>
      <w:r>
        <w:rPr>
          <w:rFonts w:ascii="Times New Roman" w:hAnsi="Times New Roman" w:cs="Times New Roman"/>
          <w:sz w:val="24"/>
          <w:szCs w:val="24"/>
        </w:rPr>
        <w:t xml:space="preserve">. turėti ne mažesnę kaip 3 metų profesinės veiklos, kuri atitinka VI ar aukštesnį kvalifikacijų lygį pagal Lietuvos kvalifikacijų sandaros aprašą, partvirtintą Lietuvos Respublikos </w:t>
      </w:r>
      <w:r w:rsidR="009374F4">
        <w:rPr>
          <w:rFonts w:ascii="Times New Roman" w:hAnsi="Times New Roman" w:cs="Times New Roman"/>
          <w:sz w:val="24"/>
          <w:szCs w:val="24"/>
        </w:rPr>
        <w:t>Vyriausybės 2010 m. gegužės 4 d. nutarimu Nr. 535 „Dėl Lietuvos kvalifikacijų sandaros aprašo patvirtinimo“, patirtį ir švietimo kokybės kvalifikacinį laipsnį</w:t>
      </w:r>
      <w:r w:rsidR="0040633F">
        <w:rPr>
          <w:rFonts w:ascii="Times New Roman" w:hAnsi="Times New Roman" w:cs="Times New Roman"/>
          <w:sz w:val="24"/>
          <w:szCs w:val="24"/>
        </w:rPr>
        <w:t xml:space="preserve">, o </w:t>
      </w:r>
      <w:r w:rsidR="002E7740">
        <w:rPr>
          <w:rFonts w:ascii="Times New Roman" w:hAnsi="Times New Roman" w:cs="Times New Roman"/>
          <w:sz w:val="24"/>
          <w:szCs w:val="24"/>
        </w:rPr>
        <w:t xml:space="preserve"> Kvalifikacinių reikalavimų valstybinių ir švietimo įstaigų (išskyrus aukštąsias mokyklas)</w:t>
      </w:r>
      <w:r w:rsidR="0070019E">
        <w:rPr>
          <w:rFonts w:ascii="Times New Roman" w:hAnsi="Times New Roman" w:cs="Times New Roman"/>
          <w:sz w:val="24"/>
          <w:szCs w:val="24"/>
        </w:rPr>
        <w:t xml:space="preserve"> vadovams aprašo 5 punktu</w:t>
      </w:r>
      <w:r w:rsidR="002E7740">
        <w:rPr>
          <w:rFonts w:ascii="Times New Roman" w:hAnsi="Times New Roman" w:cs="Times New Roman"/>
          <w:sz w:val="24"/>
          <w:szCs w:val="24"/>
        </w:rPr>
        <w:t xml:space="preserve"> nustatytų vadovavimo švietimo įstaigai kompetencijų lygio vidurkis turi būti ne žemesnis kaip pakankamas.</w:t>
      </w:r>
    </w:p>
    <w:p w14:paraId="1B165A4D" w14:textId="6BFA1A0B" w:rsidR="009374F4" w:rsidRDefault="0070019E" w:rsidP="00425DA7">
      <w:pPr>
        <w:jc w:val="both"/>
        <w:rPr>
          <w:rFonts w:ascii="Times New Roman" w:hAnsi="Times New Roman" w:cs="Times New Roman"/>
          <w:sz w:val="24"/>
          <w:szCs w:val="24"/>
        </w:rPr>
      </w:pPr>
      <w:r>
        <w:rPr>
          <w:rFonts w:ascii="Times New Roman" w:hAnsi="Times New Roman" w:cs="Times New Roman"/>
          <w:sz w:val="24"/>
          <w:szCs w:val="24"/>
        </w:rPr>
        <w:t>3.3. turėti</w:t>
      </w:r>
      <w:r w:rsidR="002E7740">
        <w:rPr>
          <w:rFonts w:ascii="Times New Roman" w:hAnsi="Times New Roman" w:cs="Times New Roman"/>
          <w:sz w:val="24"/>
          <w:szCs w:val="24"/>
        </w:rPr>
        <w:t xml:space="preserve"> vadovavimo švietimo įstaigai kompetencijas, nustatytas švietimo ir mokslo ministro 2011 m. liepos 1 d. įsakymu Nr. V-1194 patvirtintame Kvalifikacinių reikalavimų valstybinių ir savivaldybių švieti</w:t>
      </w:r>
      <w:r w:rsidR="00AA495E">
        <w:rPr>
          <w:rFonts w:ascii="Times New Roman" w:hAnsi="Times New Roman" w:cs="Times New Roman"/>
          <w:sz w:val="24"/>
          <w:szCs w:val="24"/>
        </w:rPr>
        <w:t>mo įstaigų (išskyrus aukštąsias mokyklas) vadovams aprašo 5 punkte;</w:t>
      </w:r>
    </w:p>
    <w:p w14:paraId="1B165A4E" w14:textId="77777777" w:rsidR="009374F4" w:rsidRDefault="009374F4" w:rsidP="00425DA7">
      <w:pPr>
        <w:jc w:val="both"/>
        <w:rPr>
          <w:rFonts w:ascii="Times New Roman" w:hAnsi="Times New Roman" w:cs="Times New Roman"/>
          <w:sz w:val="24"/>
          <w:szCs w:val="24"/>
        </w:rPr>
      </w:pPr>
      <w:r>
        <w:rPr>
          <w:rFonts w:ascii="Times New Roman" w:hAnsi="Times New Roman" w:cs="Times New Roman"/>
          <w:sz w:val="24"/>
          <w:szCs w:val="24"/>
        </w:rPr>
        <w:t xml:space="preserve">3.4. turėti ne mažesnę kaip vienų metų vadovavimo asmenų grupei (grupėms) patirtį; </w:t>
      </w:r>
    </w:p>
    <w:p w14:paraId="1B165A4F" w14:textId="77777777" w:rsidR="005576AA" w:rsidRDefault="009374F4" w:rsidP="00425DA7">
      <w:pPr>
        <w:jc w:val="both"/>
        <w:rPr>
          <w:rFonts w:ascii="Times New Roman" w:hAnsi="Times New Roman" w:cs="Times New Roman"/>
          <w:sz w:val="24"/>
          <w:szCs w:val="24"/>
        </w:rPr>
      </w:pPr>
      <w:r>
        <w:rPr>
          <w:rFonts w:ascii="Times New Roman" w:hAnsi="Times New Roman" w:cs="Times New Roman"/>
          <w:sz w:val="24"/>
          <w:szCs w:val="24"/>
        </w:rPr>
        <w:t>3.5. mokėti naudotis informacinėmis technologijomis</w:t>
      </w:r>
      <w:r w:rsidR="001F0131">
        <w:rPr>
          <w:rFonts w:ascii="Times New Roman" w:hAnsi="Times New Roman" w:cs="Times New Roman"/>
          <w:sz w:val="24"/>
          <w:szCs w:val="24"/>
        </w:rPr>
        <w:t>;</w:t>
      </w:r>
      <w:r w:rsidR="002E7740">
        <w:rPr>
          <w:rFonts w:ascii="Times New Roman" w:hAnsi="Times New Roman" w:cs="Times New Roman"/>
          <w:sz w:val="24"/>
          <w:szCs w:val="24"/>
        </w:rPr>
        <w:t xml:space="preserve"> </w:t>
      </w:r>
    </w:p>
    <w:p w14:paraId="1B165A50" w14:textId="77777777" w:rsidR="002E7740" w:rsidRDefault="00916C49" w:rsidP="00425DA7">
      <w:pPr>
        <w:jc w:val="both"/>
        <w:rPr>
          <w:rFonts w:ascii="Times New Roman" w:hAnsi="Times New Roman" w:cs="Times New Roman"/>
          <w:sz w:val="24"/>
          <w:szCs w:val="24"/>
        </w:rPr>
      </w:pPr>
      <w:r>
        <w:rPr>
          <w:rFonts w:ascii="Times New Roman" w:hAnsi="Times New Roman" w:cs="Times New Roman"/>
          <w:sz w:val="24"/>
          <w:szCs w:val="24"/>
        </w:rPr>
        <w:t xml:space="preserve">3.6. </w:t>
      </w:r>
      <w:r w:rsidR="002E7740">
        <w:rPr>
          <w:rFonts w:ascii="Times New Roman" w:hAnsi="Times New Roman" w:cs="Times New Roman"/>
          <w:sz w:val="24"/>
          <w:szCs w:val="24"/>
        </w:rPr>
        <w:t>gerai mokėti lietuvių kalbą, jos mokėjimo lygis turi atitikti Valstybinės kalbos mokėjimo kategorijų, patvirtintų  Lietuvos Respublikos Vyriausybės 2003 m. gruodžio 24 d.  nutarimu Nr. 1688, reikalavimus;</w:t>
      </w:r>
    </w:p>
    <w:p w14:paraId="1B165A51" w14:textId="77777777" w:rsidR="001F0131" w:rsidRDefault="001F0131" w:rsidP="00425DA7">
      <w:pPr>
        <w:jc w:val="both"/>
        <w:rPr>
          <w:rFonts w:ascii="Times New Roman" w:hAnsi="Times New Roman" w:cs="Times New Roman"/>
          <w:sz w:val="24"/>
          <w:szCs w:val="24"/>
        </w:rPr>
      </w:pPr>
      <w:r>
        <w:rPr>
          <w:rFonts w:ascii="Times New Roman" w:hAnsi="Times New Roman" w:cs="Times New Roman"/>
          <w:sz w:val="24"/>
          <w:szCs w:val="24"/>
        </w:rPr>
        <w:t>3.</w:t>
      </w:r>
      <w:r w:rsidR="002E7740">
        <w:rPr>
          <w:rFonts w:ascii="Times New Roman" w:hAnsi="Times New Roman" w:cs="Times New Roman"/>
          <w:sz w:val="24"/>
          <w:szCs w:val="24"/>
        </w:rPr>
        <w:t>7</w:t>
      </w:r>
      <w:r>
        <w:rPr>
          <w:rFonts w:ascii="Times New Roman" w:hAnsi="Times New Roman" w:cs="Times New Roman"/>
          <w:sz w:val="24"/>
          <w:szCs w:val="24"/>
        </w:rPr>
        <w:t>. ne žemesniu kaip B1 kalbos mokėjimo lygiu (pagal Bendruosiuose Europos kalbų metmenyse nustatytą ir apibūdintą šešių kalbos mokėjimo lygių sistemą) mokėti bent vieną iš trijų Europos Sąjungos darbo kalbų (anglų, prancūzų ar vokiečių)</w:t>
      </w:r>
      <w:r w:rsidR="00460B79">
        <w:rPr>
          <w:rFonts w:ascii="Times New Roman" w:hAnsi="Times New Roman" w:cs="Times New Roman"/>
          <w:sz w:val="24"/>
          <w:szCs w:val="24"/>
        </w:rPr>
        <w:t>, lenkų k.</w:t>
      </w:r>
      <w:r w:rsidR="002E7740">
        <w:rPr>
          <w:rFonts w:ascii="Times New Roman" w:hAnsi="Times New Roman" w:cs="Times New Roman"/>
          <w:sz w:val="24"/>
          <w:szCs w:val="24"/>
        </w:rPr>
        <w:t>;</w:t>
      </w:r>
    </w:p>
    <w:p w14:paraId="1B165A52" w14:textId="77777777" w:rsidR="002E7740" w:rsidRDefault="002E7740" w:rsidP="00425DA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3.8. </w:t>
      </w:r>
      <w:r w:rsidR="002C1DF3">
        <w:rPr>
          <w:rFonts w:ascii="Times New Roman" w:hAnsi="Times New Roman" w:cs="Times New Roman"/>
          <w:sz w:val="24"/>
          <w:szCs w:val="24"/>
        </w:rPr>
        <w:t>išmanyti Lietuvos Respublikos įstatymus, Vyriausybės nutarimus, kitus valstybės ir savivaldybės valdymo institucijų teisės aktus, reglamentuojančius švietimo įstaigų veiklą ir valdymą, darbo santykių reguliavimą, švietimo organizavimo principus ir sistemos sandarą;</w:t>
      </w:r>
    </w:p>
    <w:p w14:paraId="1B165A53" w14:textId="77777777" w:rsidR="002C1DF3" w:rsidRDefault="002C1DF3" w:rsidP="00425DA7">
      <w:pPr>
        <w:jc w:val="both"/>
        <w:rPr>
          <w:rFonts w:ascii="Times New Roman" w:hAnsi="Times New Roman" w:cs="Times New Roman"/>
          <w:sz w:val="24"/>
          <w:szCs w:val="24"/>
        </w:rPr>
      </w:pPr>
      <w:r>
        <w:rPr>
          <w:rFonts w:ascii="Times New Roman" w:hAnsi="Times New Roman" w:cs="Times New Roman"/>
          <w:sz w:val="24"/>
          <w:szCs w:val="24"/>
        </w:rPr>
        <w:t>3.9. mokėti rengti  mokyklos vidaus tvarkomuosius, organizacinius dokumentus;</w:t>
      </w:r>
    </w:p>
    <w:p w14:paraId="1B165A54" w14:textId="77777777" w:rsidR="002C1DF3" w:rsidRDefault="002C1DF3" w:rsidP="00425DA7">
      <w:pPr>
        <w:jc w:val="both"/>
        <w:rPr>
          <w:rFonts w:ascii="Times New Roman" w:hAnsi="Times New Roman" w:cs="Times New Roman"/>
          <w:sz w:val="24"/>
          <w:szCs w:val="24"/>
        </w:rPr>
      </w:pPr>
      <w:r>
        <w:rPr>
          <w:rFonts w:ascii="Times New Roman" w:hAnsi="Times New Roman" w:cs="Times New Roman"/>
          <w:sz w:val="24"/>
          <w:szCs w:val="24"/>
        </w:rPr>
        <w:t>3.10  turėti vadybos pagrindų žinių;</w:t>
      </w:r>
    </w:p>
    <w:p w14:paraId="1B165A55" w14:textId="77777777" w:rsidR="002C1DF3" w:rsidRDefault="002C1DF3" w:rsidP="00425DA7">
      <w:pPr>
        <w:jc w:val="both"/>
        <w:rPr>
          <w:rFonts w:ascii="Times New Roman" w:hAnsi="Times New Roman" w:cs="Times New Roman"/>
          <w:sz w:val="24"/>
          <w:szCs w:val="24"/>
        </w:rPr>
      </w:pPr>
      <w:r>
        <w:rPr>
          <w:rFonts w:ascii="Times New Roman" w:hAnsi="Times New Roman" w:cs="Times New Roman"/>
          <w:sz w:val="24"/>
          <w:szCs w:val="24"/>
        </w:rPr>
        <w:t>3.11. gerai išmanyti specialiųjų poreikių vaikų ugdymo reikalavimus, šiuolaikinės pedagogikos ir psichologijos pagrindus,  gebėti juos panaudoti savo veikloje.</w:t>
      </w:r>
    </w:p>
    <w:p w14:paraId="1B165A56" w14:textId="77777777" w:rsidR="002C1DF3" w:rsidRDefault="002C1DF3" w:rsidP="00425DA7">
      <w:pPr>
        <w:jc w:val="both"/>
        <w:rPr>
          <w:rFonts w:ascii="Times New Roman" w:hAnsi="Times New Roman" w:cs="Times New Roman"/>
          <w:sz w:val="24"/>
          <w:szCs w:val="24"/>
        </w:rPr>
      </w:pPr>
      <w:r>
        <w:rPr>
          <w:rFonts w:ascii="Times New Roman" w:hAnsi="Times New Roman" w:cs="Times New Roman"/>
          <w:sz w:val="24"/>
          <w:szCs w:val="24"/>
        </w:rPr>
        <w:t xml:space="preserve">4. Direktoriumi negali būti asmuo, kuris atitinka Lietuvos Respublikos švietimo įstatymo 48 straipsnio 8 dalies 2 -7 punktuose išvardintus atvejus. </w:t>
      </w:r>
    </w:p>
    <w:p w14:paraId="1B165A57" w14:textId="77777777" w:rsidR="00C45793" w:rsidRDefault="00C45793" w:rsidP="00425DA7">
      <w:pPr>
        <w:jc w:val="both"/>
        <w:rPr>
          <w:rFonts w:ascii="Times New Roman" w:hAnsi="Times New Roman" w:cs="Times New Roman"/>
          <w:sz w:val="24"/>
          <w:szCs w:val="24"/>
        </w:rPr>
      </w:pPr>
    </w:p>
    <w:p w14:paraId="1B165A58" w14:textId="77777777" w:rsidR="00C45793" w:rsidRPr="00C45793" w:rsidRDefault="00C45793" w:rsidP="00425DA7">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45793">
        <w:rPr>
          <w:rFonts w:ascii="Times New Roman" w:hAnsi="Times New Roman" w:cs="Times New Roman"/>
          <w:b/>
          <w:sz w:val="24"/>
          <w:szCs w:val="24"/>
        </w:rPr>
        <w:t>III. DIREKTORIA</w:t>
      </w:r>
      <w:r w:rsidR="005576AA">
        <w:rPr>
          <w:rFonts w:ascii="Times New Roman" w:hAnsi="Times New Roman" w:cs="Times New Roman"/>
          <w:b/>
          <w:sz w:val="24"/>
          <w:szCs w:val="24"/>
        </w:rPr>
        <w:t>U</w:t>
      </w:r>
      <w:r w:rsidRPr="00C45793">
        <w:rPr>
          <w:rFonts w:ascii="Times New Roman" w:hAnsi="Times New Roman" w:cs="Times New Roman"/>
          <w:b/>
          <w:sz w:val="24"/>
          <w:szCs w:val="24"/>
        </w:rPr>
        <w:t>S FUNKCIJOS</w:t>
      </w:r>
    </w:p>
    <w:p w14:paraId="1B165A59" w14:textId="74C61499" w:rsidR="005576AA" w:rsidRDefault="00C66272" w:rsidP="00425DA7">
      <w:pPr>
        <w:jc w:val="both"/>
        <w:rPr>
          <w:rFonts w:ascii="Times New Roman" w:hAnsi="Times New Roman" w:cs="Times New Roman"/>
          <w:sz w:val="24"/>
          <w:szCs w:val="24"/>
        </w:rPr>
      </w:pPr>
      <w:r>
        <w:rPr>
          <w:rFonts w:ascii="Times New Roman" w:hAnsi="Times New Roman" w:cs="Times New Roman"/>
          <w:sz w:val="24"/>
          <w:szCs w:val="24"/>
        </w:rPr>
        <w:t xml:space="preserve"> </w:t>
      </w:r>
      <w:r w:rsidR="00C45793">
        <w:rPr>
          <w:rFonts w:ascii="Times New Roman" w:hAnsi="Times New Roman" w:cs="Times New Roman"/>
          <w:sz w:val="24"/>
          <w:szCs w:val="24"/>
        </w:rPr>
        <w:t>5. Aiškina Mokyklos bendruomenei valstybinę švietimo politiką ir telkia bendruomenę jai įgyvendinti</w:t>
      </w:r>
      <w:r w:rsidR="004D520D">
        <w:rPr>
          <w:rFonts w:ascii="Times New Roman" w:hAnsi="Times New Roman" w:cs="Times New Roman"/>
          <w:sz w:val="24"/>
          <w:szCs w:val="24"/>
        </w:rPr>
        <w:t>.</w:t>
      </w:r>
      <w:r>
        <w:rPr>
          <w:rFonts w:ascii="Times New Roman" w:hAnsi="Times New Roman" w:cs="Times New Roman"/>
          <w:sz w:val="24"/>
          <w:szCs w:val="24"/>
        </w:rPr>
        <w:t xml:space="preserve"> </w:t>
      </w:r>
    </w:p>
    <w:p w14:paraId="1B165A5A" w14:textId="2517391D" w:rsidR="005576AA" w:rsidRDefault="005576AA" w:rsidP="00425DA7">
      <w:pPr>
        <w:jc w:val="both"/>
        <w:rPr>
          <w:rFonts w:ascii="Times New Roman" w:hAnsi="Times New Roman" w:cs="Times New Roman"/>
          <w:sz w:val="24"/>
          <w:szCs w:val="24"/>
        </w:rPr>
      </w:pPr>
      <w:r>
        <w:rPr>
          <w:rFonts w:ascii="Times New Roman" w:hAnsi="Times New Roman" w:cs="Times New Roman"/>
          <w:sz w:val="24"/>
          <w:szCs w:val="24"/>
        </w:rPr>
        <w:t>6.</w:t>
      </w:r>
      <w:r w:rsidR="0070019E">
        <w:rPr>
          <w:rFonts w:ascii="Times New Roman" w:hAnsi="Times New Roman" w:cs="Times New Roman"/>
          <w:sz w:val="24"/>
          <w:szCs w:val="24"/>
        </w:rPr>
        <w:t xml:space="preserve"> Vadovauja Mokyklos strateginio</w:t>
      </w:r>
      <w:r>
        <w:rPr>
          <w:rFonts w:ascii="Times New Roman" w:hAnsi="Times New Roman" w:cs="Times New Roman"/>
          <w:sz w:val="24"/>
          <w:szCs w:val="24"/>
        </w:rPr>
        <w:t xml:space="preserve"> ir metinio veiklos planų, švietimo programų rengimui, rekomendacijų dėl smurto prevencijos įgyvendinimo priemonių įgyvendinimui, juos tvirtina, vadovauja jų vykdymui.</w:t>
      </w:r>
    </w:p>
    <w:p w14:paraId="1B165A5B" w14:textId="77777777" w:rsidR="005576AA" w:rsidRDefault="005576AA" w:rsidP="00425DA7">
      <w:pPr>
        <w:jc w:val="both"/>
        <w:rPr>
          <w:rFonts w:ascii="Times New Roman" w:hAnsi="Times New Roman" w:cs="Times New Roman"/>
          <w:sz w:val="24"/>
          <w:szCs w:val="24"/>
        </w:rPr>
      </w:pPr>
      <w:r>
        <w:rPr>
          <w:rFonts w:ascii="Times New Roman" w:hAnsi="Times New Roman" w:cs="Times New Roman"/>
          <w:sz w:val="24"/>
          <w:szCs w:val="24"/>
        </w:rPr>
        <w:t xml:space="preserve">7. </w:t>
      </w:r>
      <w:r w:rsidR="00A3480A">
        <w:rPr>
          <w:rFonts w:ascii="Times New Roman" w:hAnsi="Times New Roman" w:cs="Times New Roman"/>
          <w:sz w:val="24"/>
          <w:szCs w:val="24"/>
        </w:rPr>
        <w:t>Į</w:t>
      </w:r>
      <w:r>
        <w:rPr>
          <w:rFonts w:ascii="Times New Roman" w:hAnsi="Times New Roman" w:cs="Times New Roman"/>
          <w:sz w:val="24"/>
          <w:szCs w:val="24"/>
        </w:rPr>
        <w:t>statymų nustatyta tvarka skiria ir atleidžia Mokyklos mokytojus, kitus</w:t>
      </w:r>
      <w:r w:rsidR="00C66272">
        <w:rPr>
          <w:rFonts w:ascii="Times New Roman" w:hAnsi="Times New Roman" w:cs="Times New Roman"/>
          <w:sz w:val="24"/>
          <w:szCs w:val="24"/>
        </w:rPr>
        <w:t xml:space="preserve"> </w:t>
      </w:r>
      <w:r>
        <w:rPr>
          <w:rFonts w:ascii="Times New Roman" w:hAnsi="Times New Roman" w:cs="Times New Roman"/>
          <w:sz w:val="24"/>
          <w:szCs w:val="24"/>
        </w:rPr>
        <w:t>ugdymo procese dalyvaujančius asmenis ir aptarnaujantį personalą, tvirtina jų pareigybių aprašymus.</w:t>
      </w:r>
    </w:p>
    <w:p w14:paraId="1B165A5C" w14:textId="77777777" w:rsidR="00916C49" w:rsidRDefault="005576AA" w:rsidP="00425DA7">
      <w:pPr>
        <w:jc w:val="both"/>
        <w:rPr>
          <w:rFonts w:ascii="Times New Roman" w:hAnsi="Times New Roman" w:cs="Times New Roman"/>
          <w:sz w:val="24"/>
          <w:szCs w:val="24"/>
        </w:rPr>
      </w:pPr>
      <w:r>
        <w:rPr>
          <w:rFonts w:ascii="Times New Roman" w:hAnsi="Times New Roman" w:cs="Times New Roman"/>
          <w:sz w:val="24"/>
          <w:szCs w:val="24"/>
        </w:rPr>
        <w:t>8. Atsako už demokratinį Mokyklos valdymą, užtikrina bendradarbiavimu grįstus santykius, mokytojo etikos normų laikymąsi, skaidriai priimamus sprendimus, bendruomenės narių informavimą, pedagoginio ir nepedagoginio personalo profesinį tobulėjimą, sveiką ir saugią, užkertančią</w:t>
      </w:r>
      <w:r w:rsidR="00C66272">
        <w:rPr>
          <w:rFonts w:ascii="Times New Roman" w:hAnsi="Times New Roman" w:cs="Times New Roman"/>
          <w:sz w:val="24"/>
          <w:szCs w:val="24"/>
        </w:rPr>
        <w:t xml:space="preserve"> </w:t>
      </w:r>
      <w:r w:rsidR="00916C49">
        <w:rPr>
          <w:rFonts w:ascii="Times New Roman" w:hAnsi="Times New Roman" w:cs="Times New Roman"/>
          <w:sz w:val="24"/>
          <w:szCs w:val="24"/>
        </w:rPr>
        <w:t>bet kokioms smurto, prievartos apraiškoms ir žalingiems įpročiams aplinką.</w:t>
      </w:r>
    </w:p>
    <w:p w14:paraId="1B165A5D" w14:textId="77777777" w:rsidR="00916C49" w:rsidRDefault="00916C49" w:rsidP="00425DA7">
      <w:pPr>
        <w:jc w:val="both"/>
        <w:rPr>
          <w:rFonts w:ascii="Times New Roman" w:hAnsi="Times New Roman" w:cs="Times New Roman"/>
          <w:sz w:val="24"/>
          <w:szCs w:val="24"/>
        </w:rPr>
      </w:pPr>
      <w:r>
        <w:rPr>
          <w:rFonts w:ascii="Times New Roman" w:hAnsi="Times New Roman" w:cs="Times New Roman"/>
          <w:sz w:val="24"/>
          <w:szCs w:val="24"/>
        </w:rPr>
        <w:t xml:space="preserve">9. </w:t>
      </w:r>
      <w:r w:rsidR="00CE4094">
        <w:rPr>
          <w:rFonts w:ascii="Times New Roman" w:hAnsi="Times New Roman" w:cs="Times New Roman"/>
          <w:sz w:val="24"/>
          <w:szCs w:val="24"/>
        </w:rPr>
        <w:t>Stebi, a</w:t>
      </w:r>
      <w:r>
        <w:rPr>
          <w:rFonts w:ascii="Times New Roman" w:hAnsi="Times New Roman" w:cs="Times New Roman"/>
          <w:sz w:val="24"/>
          <w:szCs w:val="24"/>
        </w:rPr>
        <w:t>nalizuoja</w:t>
      </w:r>
      <w:r w:rsidR="00CE4094">
        <w:rPr>
          <w:rFonts w:ascii="Times New Roman" w:hAnsi="Times New Roman" w:cs="Times New Roman"/>
          <w:sz w:val="24"/>
          <w:szCs w:val="24"/>
        </w:rPr>
        <w:t xml:space="preserve"> ir vertina</w:t>
      </w:r>
      <w:r>
        <w:rPr>
          <w:rFonts w:ascii="Times New Roman" w:hAnsi="Times New Roman" w:cs="Times New Roman"/>
          <w:sz w:val="24"/>
          <w:szCs w:val="24"/>
        </w:rPr>
        <w:t xml:space="preserve"> Mokyklos veiklos ir valdymo būklę, atsako už veiklos rezultatus.</w:t>
      </w:r>
    </w:p>
    <w:p w14:paraId="1B165A5E" w14:textId="77777777" w:rsidR="00916C49" w:rsidRDefault="00916C49" w:rsidP="00425DA7">
      <w:pPr>
        <w:jc w:val="both"/>
        <w:rPr>
          <w:rFonts w:ascii="Times New Roman" w:hAnsi="Times New Roman" w:cs="Times New Roman"/>
          <w:sz w:val="24"/>
          <w:szCs w:val="24"/>
        </w:rPr>
      </w:pPr>
      <w:r>
        <w:rPr>
          <w:rFonts w:ascii="Times New Roman" w:hAnsi="Times New Roman" w:cs="Times New Roman"/>
          <w:sz w:val="24"/>
          <w:szCs w:val="24"/>
        </w:rPr>
        <w:t>10. Suderinęs su savivaldybės vykdomąja institucija nustatyta tvarka tvirtina darbuotojų pareigybių sąrašą, neviršydamas darbo užmokesčiui skirtų lėšų ir didžiausio leistino pareigybių skaičiaus.</w:t>
      </w:r>
    </w:p>
    <w:p w14:paraId="1B165A5F" w14:textId="06F6CCB4" w:rsidR="00C96DCD" w:rsidRDefault="00916C49" w:rsidP="00425DA7">
      <w:pPr>
        <w:jc w:val="both"/>
        <w:rPr>
          <w:rFonts w:ascii="Times New Roman" w:hAnsi="Times New Roman" w:cs="Times New Roman"/>
          <w:sz w:val="24"/>
          <w:szCs w:val="24"/>
        </w:rPr>
      </w:pPr>
      <w:r>
        <w:rPr>
          <w:rFonts w:ascii="Times New Roman" w:hAnsi="Times New Roman" w:cs="Times New Roman"/>
          <w:sz w:val="24"/>
          <w:szCs w:val="24"/>
        </w:rPr>
        <w:t xml:space="preserve">11. Vykdo savivaldybės biudžeto </w:t>
      </w:r>
      <w:r w:rsidR="00C96DCD">
        <w:rPr>
          <w:rFonts w:ascii="Times New Roman" w:hAnsi="Times New Roman" w:cs="Times New Roman"/>
          <w:sz w:val="24"/>
          <w:szCs w:val="24"/>
        </w:rPr>
        <w:t>asignavimų valdytojo funkcijas teisės aktų nustatyta tvarka.</w:t>
      </w:r>
    </w:p>
    <w:p w14:paraId="1B165A60" w14:textId="77777777" w:rsidR="00CE4094" w:rsidRDefault="00C96DCD" w:rsidP="00425DA7">
      <w:pPr>
        <w:jc w:val="both"/>
        <w:rPr>
          <w:rFonts w:ascii="Times New Roman" w:hAnsi="Times New Roman" w:cs="Times New Roman"/>
          <w:sz w:val="24"/>
          <w:szCs w:val="24"/>
        </w:rPr>
      </w:pPr>
      <w:r>
        <w:rPr>
          <w:rFonts w:ascii="Times New Roman" w:hAnsi="Times New Roman" w:cs="Times New Roman"/>
          <w:sz w:val="24"/>
          <w:szCs w:val="24"/>
        </w:rPr>
        <w:t xml:space="preserve">12. </w:t>
      </w:r>
      <w:r w:rsidR="00C66272">
        <w:rPr>
          <w:rFonts w:ascii="Times New Roman" w:hAnsi="Times New Roman" w:cs="Times New Roman"/>
          <w:sz w:val="24"/>
          <w:szCs w:val="24"/>
        </w:rPr>
        <w:t xml:space="preserve"> </w:t>
      </w:r>
      <w:r w:rsidR="00CE4094">
        <w:rPr>
          <w:rFonts w:ascii="Times New Roman" w:hAnsi="Times New Roman" w:cs="Times New Roman"/>
          <w:sz w:val="24"/>
          <w:szCs w:val="24"/>
        </w:rPr>
        <w:t>Priima mokinius Šalčininkų rajono savivaldybės tarybos nustatyta tvarka, sudaro mokymo(</w:t>
      </w:r>
      <w:proofErr w:type="spellStart"/>
      <w:r w:rsidR="00CE4094">
        <w:rPr>
          <w:rFonts w:ascii="Times New Roman" w:hAnsi="Times New Roman" w:cs="Times New Roman"/>
          <w:sz w:val="24"/>
          <w:szCs w:val="24"/>
        </w:rPr>
        <w:t>si</w:t>
      </w:r>
      <w:proofErr w:type="spellEnd"/>
      <w:r w:rsidR="00CE4094">
        <w:rPr>
          <w:rFonts w:ascii="Times New Roman" w:hAnsi="Times New Roman" w:cs="Times New Roman"/>
          <w:sz w:val="24"/>
          <w:szCs w:val="24"/>
        </w:rPr>
        <w:t>) sutartis, kontroliuoja jų vykdymą.</w:t>
      </w:r>
    </w:p>
    <w:p w14:paraId="1B165A61" w14:textId="3D36D62C" w:rsidR="00CE4094" w:rsidRDefault="00CE4094" w:rsidP="00425DA7">
      <w:pPr>
        <w:jc w:val="both"/>
        <w:rPr>
          <w:rFonts w:ascii="Times New Roman" w:hAnsi="Times New Roman" w:cs="Times New Roman"/>
          <w:sz w:val="24"/>
          <w:szCs w:val="24"/>
        </w:rPr>
      </w:pPr>
      <w:r>
        <w:rPr>
          <w:rFonts w:ascii="Times New Roman" w:hAnsi="Times New Roman" w:cs="Times New Roman"/>
          <w:sz w:val="24"/>
          <w:szCs w:val="24"/>
        </w:rPr>
        <w:t>13. Organizuoja specialiosios, pedagoginės,</w:t>
      </w:r>
      <w:r w:rsidR="0070019E">
        <w:rPr>
          <w:rFonts w:ascii="Times New Roman" w:hAnsi="Times New Roman" w:cs="Times New Roman"/>
          <w:sz w:val="24"/>
          <w:szCs w:val="24"/>
        </w:rPr>
        <w:t xml:space="preserve"> psichologinės pagalbos teikimą</w:t>
      </w:r>
      <w:r>
        <w:rPr>
          <w:rFonts w:ascii="Times New Roman" w:hAnsi="Times New Roman" w:cs="Times New Roman"/>
          <w:sz w:val="24"/>
          <w:szCs w:val="24"/>
        </w:rPr>
        <w:t xml:space="preserve"> mokiniams.</w:t>
      </w:r>
    </w:p>
    <w:p w14:paraId="1B165A62" w14:textId="77777777" w:rsidR="00CE4094" w:rsidRDefault="00CE4094" w:rsidP="00425DA7">
      <w:pPr>
        <w:jc w:val="both"/>
        <w:rPr>
          <w:rFonts w:ascii="Times New Roman" w:hAnsi="Times New Roman" w:cs="Times New Roman"/>
          <w:sz w:val="24"/>
          <w:szCs w:val="24"/>
        </w:rPr>
      </w:pPr>
      <w:r>
        <w:rPr>
          <w:rFonts w:ascii="Times New Roman" w:hAnsi="Times New Roman" w:cs="Times New Roman"/>
          <w:sz w:val="24"/>
          <w:szCs w:val="24"/>
        </w:rPr>
        <w:t>14. Inicijuoja Mokyklos veiklos įsivertinimą.</w:t>
      </w:r>
    </w:p>
    <w:p w14:paraId="1B165A63" w14:textId="3A11B98C" w:rsidR="00A3480A" w:rsidRDefault="00CE4094" w:rsidP="00425DA7">
      <w:pPr>
        <w:jc w:val="both"/>
        <w:rPr>
          <w:rFonts w:ascii="Times New Roman" w:hAnsi="Times New Roman" w:cs="Times New Roman"/>
          <w:sz w:val="24"/>
          <w:szCs w:val="24"/>
        </w:rPr>
      </w:pPr>
      <w:r>
        <w:rPr>
          <w:rFonts w:ascii="Times New Roman" w:hAnsi="Times New Roman" w:cs="Times New Roman"/>
          <w:sz w:val="24"/>
          <w:szCs w:val="24"/>
        </w:rPr>
        <w:t>15. Organizuoja vieš</w:t>
      </w:r>
      <w:r w:rsidR="00256E5F">
        <w:rPr>
          <w:rFonts w:ascii="Times New Roman" w:hAnsi="Times New Roman" w:cs="Times New Roman"/>
          <w:sz w:val="24"/>
          <w:szCs w:val="24"/>
        </w:rPr>
        <w:t>ąjį</w:t>
      </w:r>
      <w:r w:rsidR="0070019E">
        <w:rPr>
          <w:rFonts w:ascii="Times New Roman" w:hAnsi="Times New Roman" w:cs="Times New Roman"/>
          <w:sz w:val="24"/>
          <w:szCs w:val="24"/>
        </w:rPr>
        <w:t xml:space="preserve"> </w:t>
      </w:r>
      <w:r>
        <w:rPr>
          <w:rFonts w:ascii="Times New Roman" w:hAnsi="Times New Roman" w:cs="Times New Roman"/>
          <w:sz w:val="24"/>
          <w:szCs w:val="24"/>
        </w:rPr>
        <w:t>informavimą apie specialiojoje mokykloje</w:t>
      </w:r>
      <w:r w:rsidR="00A3480A">
        <w:rPr>
          <w:rFonts w:ascii="Times New Roman" w:hAnsi="Times New Roman" w:cs="Times New Roman"/>
          <w:sz w:val="24"/>
          <w:szCs w:val="24"/>
        </w:rPr>
        <w:t xml:space="preserve"> vykdomas formaliojo ir neformaliojo švietimo, prevencine</w:t>
      </w:r>
      <w:r w:rsidR="0070019E">
        <w:rPr>
          <w:rFonts w:ascii="Times New Roman" w:hAnsi="Times New Roman" w:cs="Times New Roman"/>
          <w:sz w:val="24"/>
          <w:szCs w:val="24"/>
        </w:rPr>
        <w:t>s</w:t>
      </w:r>
      <w:r w:rsidR="00A3480A">
        <w:rPr>
          <w:rFonts w:ascii="Times New Roman" w:hAnsi="Times New Roman" w:cs="Times New Roman"/>
          <w:sz w:val="24"/>
          <w:szCs w:val="24"/>
        </w:rPr>
        <w:t xml:space="preserve"> programas, jų pasirinkimo galimybes, priėmimo į Mokyklą sąlygas, m</w:t>
      </w:r>
      <w:r w:rsidR="0070019E">
        <w:rPr>
          <w:rFonts w:ascii="Times New Roman" w:hAnsi="Times New Roman" w:cs="Times New Roman"/>
          <w:sz w:val="24"/>
          <w:szCs w:val="24"/>
        </w:rPr>
        <w:t>okytojų kvalifikaciją, išorinio</w:t>
      </w:r>
      <w:r w:rsidR="00A3480A">
        <w:rPr>
          <w:rFonts w:ascii="Times New Roman" w:hAnsi="Times New Roman" w:cs="Times New Roman"/>
          <w:sz w:val="24"/>
          <w:szCs w:val="24"/>
        </w:rPr>
        <w:t xml:space="preserve"> vertinimo ir vidinio įsivertinimo rezultatus, bendruomenės tradicijas ir pasiekimus.</w:t>
      </w:r>
      <w:r>
        <w:rPr>
          <w:rFonts w:ascii="Times New Roman" w:hAnsi="Times New Roman" w:cs="Times New Roman"/>
          <w:sz w:val="24"/>
          <w:szCs w:val="24"/>
        </w:rPr>
        <w:t xml:space="preserve"> </w:t>
      </w:r>
    </w:p>
    <w:p w14:paraId="1B165A64" w14:textId="77777777" w:rsidR="00A3480A" w:rsidRDefault="00A3480A" w:rsidP="00425DA7">
      <w:pPr>
        <w:jc w:val="both"/>
        <w:rPr>
          <w:rFonts w:ascii="Times New Roman" w:hAnsi="Times New Roman" w:cs="Times New Roman"/>
          <w:sz w:val="24"/>
          <w:szCs w:val="24"/>
        </w:rPr>
      </w:pPr>
      <w:r>
        <w:rPr>
          <w:rFonts w:ascii="Times New Roman" w:hAnsi="Times New Roman" w:cs="Times New Roman"/>
          <w:sz w:val="24"/>
          <w:szCs w:val="24"/>
        </w:rPr>
        <w:t>16. Atstovauja Mokyklai kitose institucijose, vadovaudamasis Viešųjų pirkimų įstatymu sudaro sutartis, atidaro sąskaitas banke.</w:t>
      </w:r>
    </w:p>
    <w:p w14:paraId="1B165A65" w14:textId="3026E3AE" w:rsidR="00A3480A" w:rsidRDefault="00A3480A" w:rsidP="00425DA7">
      <w:pPr>
        <w:jc w:val="both"/>
        <w:rPr>
          <w:rFonts w:ascii="Times New Roman" w:hAnsi="Times New Roman" w:cs="Times New Roman"/>
          <w:sz w:val="24"/>
          <w:szCs w:val="24"/>
        </w:rPr>
      </w:pPr>
      <w:r>
        <w:rPr>
          <w:rFonts w:ascii="Times New Roman" w:hAnsi="Times New Roman" w:cs="Times New Roman"/>
          <w:sz w:val="24"/>
          <w:szCs w:val="24"/>
        </w:rPr>
        <w:lastRenderedPageBreak/>
        <w:t>17. Ruošia Mokyklos veiklos ataskaitą, teikia ją Mokyklos taryb</w:t>
      </w:r>
      <w:r w:rsidR="0070019E">
        <w:rPr>
          <w:rFonts w:ascii="Times New Roman" w:hAnsi="Times New Roman" w:cs="Times New Roman"/>
          <w:sz w:val="24"/>
          <w:szCs w:val="24"/>
        </w:rPr>
        <w:t>ai svarstyti</w:t>
      </w:r>
      <w:r>
        <w:rPr>
          <w:rFonts w:ascii="Times New Roman" w:hAnsi="Times New Roman" w:cs="Times New Roman"/>
          <w:sz w:val="24"/>
          <w:szCs w:val="24"/>
        </w:rPr>
        <w:t xml:space="preserve"> bei pritarti ir pateikia  savininkui arba jo įgaliotam asmeniui  tvirtinti.</w:t>
      </w:r>
    </w:p>
    <w:p w14:paraId="1B165A66" w14:textId="1C080BDE" w:rsidR="00AD6380" w:rsidRDefault="0070019E" w:rsidP="00425DA7">
      <w:pPr>
        <w:jc w:val="both"/>
        <w:rPr>
          <w:rFonts w:ascii="Times New Roman" w:hAnsi="Times New Roman" w:cs="Times New Roman"/>
          <w:sz w:val="24"/>
          <w:szCs w:val="24"/>
        </w:rPr>
      </w:pPr>
      <w:r>
        <w:rPr>
          <w:rFonts w:ascii="Times New Roman" w:hAnsi="Times New Roman" w:cs="Times New Roman"/>
          <w:sz w:val="24"/>
          <w:szCs w:val="24"/>
        </w:rPr>
        <w:t>18.</w:t>
      </w:r>
      <w:r w:rsidR="00C66272">
        <w:rPr>
          <w:rFonts w:ascii="Times New Roman" w:hAnsi="Times New Roman" w:cs="Times New Roman"/>
          <w:sz w:val="24"/>
          <w:szCs w:val="24"/>
        </w:rPr>
        <w:t xml:space="preserve"> </w:t>
      </w:r>
      <w:r w:rsidR="00A3480A">
        <w:rPr>
          <w:rFonts w:ascii="Times New Roman" w:hAnsi="Times New Roman" w:cs="Times New Roman"/>
          <w:sz w:val="24"/>
          <w:szCs w:val="24"/>
        </w:rPr>
        <w:t>Stebi moki</w:t>
      </w:r>
      <w:r w:rsidR="00AD6380">
        <w:rPr>
          <w:rFonts w:ascii="Times New Roman" w:hAnsi="Times New Roman" w:cs="Times New Roman"/>
          <w:sz w:val="24"/>
          <w:szCs w:val="24"/>
        </w:rPr>
        <w:t>n</w:t>
      </w:r>
      <w:r w:rsidR="00A3480A">
        <w:rPr>
          <w:rFonts w:ascii="Times New Roman" w:hAnsi="Times New Roman" w:cs="Times New Roman"/>
          <w:sz w:val="24"/>
          <w:szCs w:val="24"/>
        </w:rPr>
        <w:t>ių ugdymą, pedagogų darbą ir jį vertina</w:t>
      </w:r>
      <w:r w:rsidR="00AD6380">
        <w:rPr>
          <w:rFonts w:ascii="Times New Roman" w:hAnsi="Times New Roman" w:cs="Times New Roman"/>
          <w:sz w:val="24"/>
          <w:szCs w:val="24"/>
        </w:rPr>
        <w:t>, teikia išvadas bei pasiūlymus ugdymo procesui tobulinti, sudaro sąlygas bei skatina pedagogus kelt</w:t>
      </w:r>
      <w:r w:rsidR="00256E5F">
        <w:rPr>
          <w:rFonts w:ascii="Times New Roman" w:hAnsi="Times New Roman" w:cs="Times New Roman"/>
          <w:sz w:val="24"/>
          <w:szCs w:val="24"/>
        </w:rPr>
        <w:t>i</w:t>
      </w:r>
      <w:r w:rsidR="00AD6380">
        <w:rPr>
          <w:rFonts w:ascii="Times New Roman" w:hAnsi="Times New Roman" w:cs="Times New Roman"/>
          <w:sz w:val="24"/>
          <w:szCs w:val="24"/>
        </w:rPr>
        <w:t xml:space="preserve"> savo kvalifikaciją ir atestuotis.</w:t>
      </w:r>
    </w:p>
    <w:p w14:paraId="1B165A67" w14:textId="77777777" w:rsidR="00AD6380" w:rsidRDefault="00AD6380" w:rsidP="00425DA7">
      <w:pPr>
        <w:jc w:val="both"/>
        <w:rPr>
          <w:rFonts w:ascii="Times New Roman" w:hAnsi="Times New Roman" w:cs="Times New Roman"/>
          <w:sz w:val="24"/>
          <w:szCs w:val="24"/>
        </w:rPr>
      </w:pPr>
      <w:r>
        <w:rPr>
          <w:rFonts w:ascii="Times New Roman" w:hAnsi="Times New Roman" w:cs="Times New Roman"/>
          <w:sz w:val="24"/>
          <w:szCs w:val="24"/>
        </w:rPr>
        <w:t>19. Užtikrina, kad Mokykloje ir jos teritorijoje nebūtų rūkoma, vartojami alkoholiniai gėrimai, narkotikai ar kiti kvaišalai, jais prekiaujama.</w:t>
      </w:r>
    </w:p>
    <w:p w14:paraId="1B165A68" w14:textId="77777777" w:rsidR="00AD6380" w:rsidRDefault="00AD6380" w:rsidP="00425DA7">
      <w:pPr>
        <w:jc w:val="both"/>
        <w:rPr>
          <w:rFonts w:ascii="Times New Roman" w:hAnsi="Times New Roman" w:cs="Times New Roman"/>
          <w:sz w:val="24"/>
          <w:szCs w:val="24"/>
        </w:rPr>
      </w:pPr>
      <w:r>
        <w:rPr>
          <w:rFonts w:ascii="Times New Roman" w:hAnsi="Times New Roman" w:cs="Times New Roman"/>
          <w:sz w:val="24"/>
          <w:szCs w:val="24"/>
        </w:rPr>
        <w:t>20.  Organizuoja savivaldos institucijų sukūrimą ir skatina jų veiklą.</w:t>
      </w:r>
    </w:p>
    <w:p w14:paraId="1B165A69" w14:textId="77777777" w:rsidR="00AD6380" w:rsidRDefault="00AD6380" w:rsidP="00425DA7">
      <w:pPr>
        <w:jc w:val="both"/>
        <w:rPr>
          <w:rFonts w:ascii="Times New Roman" w:hAnsi="Times New Roman" w:cs="Times New Roman"/>
          <w:sz w:val="24"/>
          <w:szCs w:val="24"/>
        </w:rPr>
      </w:pPr>
      <w:r>
        <w:rPr>
          <w:rFonts w:ascii="Times New Roman" w:hAnsi="Times New Roman" w:cs="Times New Roman"/>
          <w:sz w:val="24"/>
          <w:szCs w:val="24"/>
        </w:rPr>
        <w:t>21.  Kartu su Mokyklos taryba sprendžia, ar leisti ant mokyklos pastato ar teritorijoje statyti judriojo (mobiliojo) ryšio stotis įstatymų nustatyta tvarka.</w:t>
      </w:r>
    </w:p>
    <w:p w14:paraId="1B165A6A" w14:textId="2E96DC18" w:rsidR="00AD6380" w:rsidRDefault="00AD6380" w:rsidP="00425DA7">
      <w:pPr>
        <w:jc w:val="both"/>
        <w:rPr>
          <w:rFonts w:ascii="Times New Roman" w:hAnsi="Times New Roman" w:cs="Times New Roman"/>
          <w:sz w:val="24"/>
          <w:szCs w:val="24"/>
        </w:rPr>
      </w:pPr>
      <w:r>
        <w:rPr>
          <w:rFonts w:ascii="Times New Roman" w:hAnsi="Times New Roman" w:cs="Times New Roman"/>
          <w:sz w:val="24"/>
          <w:szCs w:val="24"/>
        </w:rPr>
        <w:t>22. Už mokinio elges</w:t>
      </w:r>
      <w:r w:rsidR="0070019E">
        <w:rPr>
          <w:rFonts w:ascii="Times New Roman" w:hAnsi="Times New Roman" w:cs="Times New Roman"/>
          <w:sz w:val="24"/>
          <w:szCs w:val="24"/>
        </w:rPr>
        <w:t>io normų pažeidimus gali skirti</w:t>
      </w:r>
      <w:r>
        <w:rPr>
          <w:rFonts w:ascii="Times New Roman" w:hAnsi="Times New Roman" w:cs="Times New Roman"/>
          <w:sz w:val="24"/>
          <w:szCs w:val="24"/>
        </w:rPr>
        <w:t xml:space="preserve"> mokiniui drausmines auklėjamoj</w:t>
      </w:r>
      <w:r w:rsidR="0070019E">
        <w:rPr>
          <w:rFonts w:ascii="Times New Roman" w:hAnsi="Times New Roman" w:cs="Times New Roman"/>
          <w:sz w:val="24"/>
          <w:szCs w:val="24"/>
        </w:rPr>
        <w:t>o poveikio priemones, numatytas</w:t>
      </w:r>
      <w:r>
        <w:rPr>
          <w:rFonts w:ascii="Times New Roman" w:hAnsi="Times New Roman" w:cs="Times New Roman"/>
          <w:sz w:val="24"/>
          <w:szCs w:val="24"/>
        </w:rPr>
        <w:t xml:space="preserve"> Vaiko teisių pagrindų įstatyme.</w:t>
      </w:r>
    </w:p>
    <w:p w14:paraId="1B165A6B" w14:textId="77777777" w:rsidR="00AD6380" w:rsidRDefault="00AD6380" w:rsidP="00425DA7">
      <w:pPr>
        <w:jc w:val="both"/>
        <w:rPr>
          <w:rFonts w:ascii="Times New Roman" w:hAnsi="Times New Roman" w:cs="Times New Roman"/>
          <w:sz w:val="24"/>
          <w:szCs w:val="24"/>
        </w:rPr>
      </w:pPr>
      <w:r>
        <w:rPr>
          <w:rFonts w:ascii="Times New Roman" w:hAnsi="Times New Roman" w:cs="Times New Roman"/>
          <w:sz w:val="24"/>
          <w:szCs w:val="24"/>
        </w:rPr>
        <w:t>23. Vaiko minimalios ir vidutinės priežiūros įstatymo nustatyta tvarka kreipiasi į Šalčininkų rajono savivaldybės administracijos direktorių dėl minimalios  ar vidutinės priežiūros priemonių mokiniui skyrimo.</w:t>
      </w:r>
      <w:r w:rsidR="00C66272">
        <w:rPr>
          <w:rFonts w:ascii="Times New Roman" w:hAnsi="Times New Roman" w:cs="Times New Roman"/>
          <w:sz w:val="24"/>
          <w:szCs w:val="24"/>
        </w:rPr>
        <w:t xml:space="preserve"> </w:t>
      </w:r>
    </w:p>
    <w:p w14:paraId="1B165A6C" w14:textId="5EEA5DD4" w:rsidR="00F16748" w:rsidRDefault="00AD6380" w:rsidP="00425DA7">
      <w:pPr>
        <w:jc w:val="both"/>
        <w:rPr>
          <w:rFonts w:ascii="Times New Roman" w:hAnsi="Times New Roman" w:cs="Times New Roman"/>
          <w:sz w:val="24"/>
          <w:szCs w:val="24"/>
        </w:rPr>
      </w:pPr>
      <w:r>
        <w:rPr>
          <w:rFonts w:ascii="Times New Roman" w:hAnsi="Times New Roman" w:cs="Times New Roman"/>
          <w:sz w:val="24"/>
          <w:szCs w:val="24"/>
        </w:rPr>
        <w:t>24. Atlieka kitas funkcijas nustatytas Mokyklos nuostatuose arba Lietuvos Respublikos įstatymų ir kitų teisės aktų priskirtas funkcijas.</w:t>
      </w:r>
      <w:r w:rsidR="00C66272">
        <w:rPr>
          <w:rFonts w:ascii="Times New Roman" w:hAnsi="Times New Roman" w:cs="Times New Roman"/>
          <w:sz w:val="24"/>
          <w:szCs w:val="24"/>
        </w:rPr>
        <w:t xml:space="preserve">                </w:t>
      </w:r>
    </w:p>
    <w:p w14:paraId="601E7C89" w14:textId="0C9C6A8A" w:rsidR="00F16748" w:rsidRDefault="00F16748" w:rsidP="00F16748">
      <w:pPr>
        <w:rPr>
          <w:rFonts w:ascii="Times New Roman" w:hAnsi="Times New Roman" w:cs="Times New Roman"/>
          <w:sz w:val="24"/>
          <w:szCs w:val="24"/>
        </w:rPr>
      </w:pPr>
    </w:p>
    <w:p w14:paraId="67AFF0A5" w14:textId="6B386755" w:rsidR="00C66272" w:rsidRDefault="00F16748" w:rsidP="00F16748">
      <w:pPr>
        <w:rPr>
          <w:rFonts w:ascii="Times New Roman" w:hAnsi="Times New Roman" w:cs="Times New Roman"/>
          <w:sz w:val="24"/>
          <w:szCs w:val="24"/>
        </w:rPr>
      </w:pPr>
      <w:r>
        <w:rPr>
          <w:rFonts w:ascii="Times New Roman" w:hAnsi="Times New Roman" w:cs="Times New Roman"/>
          <w:sz w:val="24"/>
          <w:szCs w:val="24"/>
        </w:rPr>
        <w:t>Susipažinau</w:t>
      </w:r>
    </w:p>
    <w:p w14:paraId="63AFD2D7" w14:textId="6E534769" w:rsidR="00F16748" w:rsidRDefault="00F16748" w:rsidP="008A6E3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p>
    <w:p w14:paraId="6DE110ED" w14:textId="06AC4698" w:rsidR="00F16748" w:rsidRDefault="008A6E3B" w:rsidP="008A6E3B">
      <w:pPr>
        <w:spacing w:after="0" w:line="240" w:lineRule="auto"/>
        <w:rPr>
          <w:rFonts w:ascii="Times New Roman" w:hAnsi="Times New Roman" w:cs="Times New Roman"/>
          <w:sz w:val="24"/>
          <w:szCs w:val="24"/>
        </w:rPr>
      </w:pPr>
      <w:r>
        <w:rPr>
          <w:rFonts w:ascii="Times New Roman" w:hAnsi="Times New Roman" w:cs="Times New Roman"/>
          <w:sz w:val="24"/>
          <w:szCs w:val="24"/>
        </w:rPr>
        <w:t>(Parašas)</w:t>
      </w:r>
    </w:p>
    <w:p w14:paraId="77C8009D" w14:textId="77777777" w:rsidR="008A6E3B" w:rsidRDefault="008A6E3B" w:rsidP="008A6E3B">
      <w:pPr>
        <w:spacing w:after="0" w:line="240" w:lineRule="auto"/>
        <w:rPr>
          <w:rFonts w:ascii="Times New Roman" w:hAnsi="Times New Roman" w:cs="Times New Roman"/>
          <w:sz w:val="24"/>
          <w:szCs w:val="24"/>
        </w:rPr>
      </w:pPr>
    </w:p>
    <w:p w14:paraId="4ECC7926" w14:textId="23066955" w:rsidR="008A6E3B" w:rsidRDefault="008A6E3B" w:rsidP="008A6E3B">
      <w:pPr>
        <w:spacing w:after="0" w:line="24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t>_____________________</w:t>
      </w:r>
    </w:p>
    <w:p w14:paraId="4803A96F" w14:textId="2D84DB06" w:rsidR="008A6E3B" w:rsidRDefault="008A6E3B" w:rsidP="008A6E3B">
      <w:pPr>
        <w:rPr>
          <w:rFonts w:ascii="Times New Roman" w:hAnsi="Times New Roman" w:cs="Times New Roman"/>
          <w:sz w:val="24"/>
          <w:szCs w:val="24"/>
        </w:rPr>
      </w:pPr>
      <w:r>
        <w:rPr>
          <w:rFonts w:ascii="Times New Roman" w:hAnsi="Times New Roman" w:cs="Times New Roman"/>
          <w:sz w:val="24"/>
          <w:szCs w:val="24"/>
        </w:rPr>
        <w:t>(Vardas ir pavardė)</w:t>
      </w:r>
    </w:p>
    <w:p w14:paraId="4F87F312" w14:textId="31340C79" w:rsidR="008A6E3B" w:rsidRDefault="008A6E3B" w:rsidP="008A6E3B">
      <w:pPr>
        <w:spacing w:after="0"/>
        <w:rPr>
          <w:rFonts w:ascii="Times New Roman" w:hAnsi="Times New Roman" w:cs="Times New Roman"/>
          <w:sz w:val="24"/>
          <w:szCs w:val="24"/>
        </w:rPr>
      </w:pPr>
      <w:r>
        <w:rPr>
          <w:rFonts w:ascii="Times New Roman" w:hAnsi="Times New Roman" w:cs="Times New Roman"/>
          <w:sz w:val="24"/>
          <w:szCs w:val="24"/>
        </w:rPr>
        <w:t>________________</w:t>
      </w:r>
    </w:p>
    <w:p w14:paraId="34CF5985" w14:textId="11AA1BCF" w:rsidR="008A6E3B" w:rsidRPr="008A6E3B" w:rsidRDefault="008A6E3B" w:rsidP="008A6E3B">
      <w:pPr>
        <w:spacing w:after="0"/>
        <w:rPr>
          <w:rFonts w:ascii="Times New Roman" w:hAnsi="Times New Roman" w:cs="Times New Roman"/>
          <w:sz w:val="24"/>
          <w:szCs w:val="24"/>
        </w:rPr>
      </w:pPr>
      <w:r>
        <w:rPr>
          <w:rFonts w:ascii="Times New Roman" w:hAnsi="Times New Roman" w:cs="Times New Roman"/>
          <w:sz w:val="24"/>
          <w:szCs w:val="24"/>
        </w:rPr>
        <w:t>(Data)</w:t>
      </w:r>
    </w:p>
    <w:sectPr w:rsidR="008A6E3B" w:rsidRPr="008A6E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B95"/>
    <w:rsid w:val="000817CC"/>
    <w:rsid w:val="00113AF9"/>
    <w:rsid w:val="00124E3A"/>
    <w:rsid w:val="00131A6E"/>
    <w:rsid w:val="001F0131"/>
    <w:rsid w:val="00256E5F"/>
    <w:rsid w:val="002C1DF3"/>
    <w:rsid w:val="002E7740"/>
    <w:rsid w:val="0040633F"/>
    <w:rsid w:val="00425DA7"/>
    <w:rsid w:val="00460B79"/>
    <w:rsid w:val="004D520D"/>
    <w:rsid w:val="005576AA"/>
    <w:rsid w:val="0070019E"/>
    <w:rsid w:val="00745893"/>
    <w:rsid w:val="00850E38"/>
    <w:rsid w:val="008A6E3B"/>
    <w:rsid w:val="00916C49"/>
    <w:rsid w:val="009279FA"/>
    <w:rsid w:val="009374F4"/>
    <w:rsid w:val="00A3480A"/>
    <w:rsid w:val="00AA495E"/>
    <w:rsid w:val="00AD6380"/>
    <w:rsid w:val="00B42B95"/>
    <w:rsid w:val="00BE6693"/>
    <w:rsid w:val="00C45793"/>
    <w:rsid w:val="00C66272"/>
    <w:rsid w:val="00C96DCD"/>
    <w:rsid w:val="00CE4094"/>
    <w:rsid w:val="00F16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5A3E"/>
  <w15:chartTrackingRefBased/>
  <w15:docId w15:val="{F10646A7-DE35-4D3F-94E3-0B93C7E7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4203</Words>
  <Characters>2396</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Kazarevskaja</dc:creator>
  <cp:keywords/>
  <dc:description/>
  <cp:lastModifiedBy>Jurgita Skačkovskienė</cp:lastModifiedBy>
  <cp:revision>2</cp:revision>
  <dcterms:created xsi:type="dcterms:W3CDTF">2017-08-17T05:35:00Z</dcterms:created>
  <dcterms:modified xsi:type="dcterms:W3CDTF">2017-08-17T05:35:00Z</dcterms:modified>
</cp:coreProperties>
</file>