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64" w:rsidRPr="007722F5" w:rsidRDefault="00144784" w:rsidP="007722F5">
      <w:pPr>
        <w:jc w:val="both"/>
        <w:rPr>
          <w:rFonts w:ascii="Times New Roman" w:hAnsi="Times New Roman" w:cs="Times New Roman"/>
          <w:sz w:val="24"/>
          <w:szCs w:val="24"/>
          <w:lang w:val="lt-LT"/>
        </w:rPr>
      </w:pPr>
      <w:r>
        <w:rPr>
          <w:rFonts w:ascii="Times New Roman" w:hAnsi="Times New Roman" w:cs="Times New Roman"/>
          <w:sz w:val="24"/>
          <w:szCs w:val="24"/>
          <w:lang w:val="lt-LT"/>
        </w:rPr>
        <w:t>Preliminari p</w:t>
      </w:r>
      <w:bookmarkStart w:id="0" w:name="_GoBack"/>
      <w:bookmarkEnd w:id="0"/>
      <w:r w:rsidR="007722F5" w:rsidRPr="007722F5">
        <w:rPr>
          <w:rFonts w:ascii="Times New Roman" w:hAnsi="Times New Roman" w:cs="Times New Roman"/>
          <w:sz w:val="24"/>
          <w:szCs w:val="24"/>
          <w:lang w:val="lt-LT"/>
        </w:rPr>
        <w:t>osėdžio darbotvarkė:</w:t>
      </w:r>
    </w:p>
    <w:p w:rsidR="007722F5" w:rsidRPr="007722F5" w:rsidRDefault="007722F5" w:rsidP="007722F5">
      <w:pPr>
        <w:jc w:val="both"/>
        <w:rPr>
          <w:rFonts w:ascii="Times New Roman" w:hAnsi="Times New Roman" w:cs="Times New Roman"/>
          <w:sz w:val="24"/>
          <w:szCs w:val="24"/>
          <w:lang w:val="lt-LT"/>
        </w:rPr>
      </w:pP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darbotvarkės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 Jašiūnų Mykolo Balinskio gimnazijos direktoriaus skyrimo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pritarimo Šalčininkų miesto vietos plėtros strategijai</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tarybos 2016 m. gruodžio 20 d. sprendimo Nr. T-588 „Dėl Šalčininkų rajono savivaldybės tarybos 2012 m. vasario 21 d. sprendimo Nr. T-334 „Dėl viešųjų darbų organizavimo ir darbdavių atrankos komisijos sudarymo“ dalinio pakeitimo“ pakeitimo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Savivaldybės turto perdavimo pagal panaudos sutartis</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buto pirkimo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tarybos 2017 m.  gegužės 30 d. sprendimo Nr. T-784 „Dėl viešame aukcione parduodamo Šalčininkų rajono savivaldybės nekilnojamojo turto ir kitų nekilnojamųjų daiktų sąrašo patvirtinimo“ pakeitimo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Savivaldybės turto perdavimo valdyti, naudoti ir disponuoti juo patikėjimo teise</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 xml:space="preserve">Dėl lėšų skyrimo iš Nebiudžetinių įstaigų rėmimo programos </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prašymo perduoti Šalčininkų rajono savivaldybei kitos paskirties valstybinės žemės sklypus valdyti, naudoti ir disponuoti jais patikėjimo teise</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2017 m. valstybės lėšomis finansuojamų melioracijos darbų naujos redakcijos programos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 Tabariškių mokyklos-daugiafunkcio centro likvidavimo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atliekų tvarkymo taisyklių, patvirtintų Šalčininkų rajono savivaldybės tarybos 2016 m. birželio 28 d. sprendimu Nr. T-459, papildymo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tarybos 2016 m. gruodžio 20 d. sprendimo Nr. T-609 „Dėl Šalčininkų rajono savivaldybės vietinės rinkliavos už komunalinių atliekų surinkimą iš atliekų turėtojų ir atliekų tvarkymą nuostatų patvirtinimo“ pakeitimo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žemės kasinėjimo darbų rajono savivaldybės bendro naudojimo teritorijose (gatvėse, vietinės reikšmės keliuose, aikštėse, žaliuosiuose plotuose), tvarkos aprašo ir vietinės rinkliavos už leidimo atlikti kasinėjimo darbus rajono savivaldybės viešojo naudojimo teritorijose išdavimą nuostatų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kelių priežiūros i plėtros programos finansavimo lėšomis finansuojamų vietinės reikšmės kelių (gatvių) tiesimo, rekonstravimo, taisymo (remonto), priežiūros ir saugos eismo sąlygų užtikrinimo objektų sąrašo dalinio pakeitimo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UAB „Tvarkyba“ geriamojo vandens tiekimo ir nuotekų tvarkymo paslaugų bazinių kainų nustatymo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aplinkos apsaugos rėmimo specialiosios programos lėšomis finansuojamų priemonių 2017 metais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 xml:space="preserve">Dėl </w:t>
      </w:r>
      <w:r>
        <w:rPr>
          <w:rFonts w:ascii="Times New Roman" w:hAnsi="Times New Roman" w:cs="Times New Roman"/>
          <w:sz w:val="24"/>
          <w:szCs w:val="24"/>
          <w:lang w:val="lt-LT"/>
        </w:rPr>
        <w:t xml:space="preserve">leidimų važiuoti </w:t>
      </w:r>
      <w:proofErr w:type="spellStart"/>
      <w:r>
        <w:rPr>
          <w:rFonts w:ascii="Times New Roman" w:hAnsi="Times New Roman" w:cs="Times New Roman"/>
          <w:sz w:val="24"/>
          <w:szCs w:val="24"/>
          <w:lang w:val="lt-LT"/>
        </w:rPr>
        <w:t>didžiagabarit</w:t>
      </w:r>
      <w:r w:rsidRPr="007722F5">
        <w:rPr>
          <w:rFonts w:ascii="Times New Roman" w:hAnsi="Times New Roman" w:cs="Times New Roman"/>
          <w:sz w:val="24"/>
          <w:szCs w:val="24"/>
          <w:lang w:val="lt-LT"/>
        </w:rPr>
        <w:t>ėmis</w:t>
      </w:r>
      <w:proofErr w:type="spellEnd"/>
      <w:r w:rsidRPr="007722F5">
        <w:rPr>
          <w:rFonts w:ascii="Times New Roman" w:hAnsi="Times New Roman" w:cs="Times New Roman"/>
          <w:sz w:val="24"/>
          <w:szCs w:val="24"/>
          <w:lang w:val="lt-LT"/>
        </w:rPr>
        <w:t xml:space="preserve"> ir (ar)  sunkiasvorėmis transporto priemonėmis Šalčininkų rajono savivaldybės vietinės reikšmės keliais išdavimo nuostatų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tarybos 2015-05-28 sprendimo Nr.</w:t>
      </w:r>
      <w:r>
        <w:rPr>
          <w:rFonts w:ascii="Times New Roman" w:hAnsi="Times New Roman" w:cs="Times New Roman"/>
          <w:sz w:val="24"/>
          <w:szCs w:val="24"/>
          <w:lang w:val="lt-LT"/>
        </w:rPr>
        <w:t xml:space="preserve"> </w:t>
      </w:r>
      <w:r w:rsidRPr="007722F5">
        <w:rPr>
          <w:rFonts w:ascii="Times New Roman" w:hAnsi="Times New Roman" w:cs="Times New Roman"/>
          <w:sz w:val="24"/>
          <w:szCs w:val="24"/>
          <w:lang w:val="lt-LT"/>
        </w:rPr>
        <w:t>T-51 „Dėl uždarųjų akcinių bendrovių valdybų sudėčių“ dalinio pakeitimo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patalpų ir statinių, kurie yra nenaudojami ar naudojami ne pagal paskirtį arba yra apleisti ar neprižiūrimi, apskaitos sąrašo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lastRenderedPageBreak/>
        <w:t xml:space="preserve">Dėl premijos išmokėjimo </w:t>
      </w:r>
      <w:proofErr w:type="spellStart"/>
      <w:r w:rsidRPr="007722F5">
        <w:rPr>
          <w:rFonts w:ascii="Times New Roman" w:hAnsi="Times New Roman" w:cs="Times New Roman"/>
          <w:sz w:val="24"/>
          <w:szCs w:val="24"/>
          <w:lang w:val="lt-LT"/>
        </w:rPr>
        <w:t>Danelijai</w:t>
      </w:r>
      <w:proofErr w:type="spellEnd"/>
      <w:r w:rsidRPr="007722F5">
        <w:rPr>
          <w:rFonts w:ascii="Times New Roman" w:hAnsi="Times New Roman" w:cs="Times New Roman"/>
          <w:sz w:val="24"/>
          <w:szCs w:val="24"/>
          <w:lang w:val="lt-LT"/>
        </w:rPr>
        <w:t xml:space="preserve"> Laimutei </w:t>
      </w:r>
      <w:proofErr w:type="spellStart"/>
      <w:r w:rsidRPr="007722F5">
        <w:rPr>
          <w:rFonts w:ascii="Times New Roman" w:hAnsi="Times New Roman" w:cs="Times New Roman"/>
          <w:sz w:val="24"/>
          <w:szCs w:val="24"/>
          <w:lang w:val="lt-LT"/>
        </w:rPr>
        <w:t>Sliževskai</w:t>
      </w:r>
      <w:proofErr w:type="spellEnd"/>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mokinių, gyvenančių Šalčininkų Jano Sniadeckio gimnazijos bendrabutyje, atl</w:t>
      </w:r>
      <w:r>
        <w:rPr>
          <w:rFonts w:ascii="Times New Roman" w:hAnsi="Times New Roman" w:cs="Times New Roman"/>
          <w:sz w:val="24"/>
          <w:szCs w:val="24"/>
          <w:lang w:val="lt-LT"/>
        </w:rPr>
        <w:t>eidimo nuo mokesčio už maitinimą;</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maitinimo ir medikamentų normatyvų patvirtinimo Šalčininkų rajono sutrikusio intelekto žmonių dienos užimtumo centrui</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Šalčininkų rajono savivaldybės vaikų globos namų nuostatų patvirtinimo</w:t>
      </w:r>
      <w:r>
        <w:rPr>
          <w:rFonts w:ascii="Times New Roman" w:hAnsi="Times New Roman" w:cs="Times New Roman"/>
          <w:sz w:val="24"/>
          <w:szCs w:val="24"/>
          <w:lang w:val="lt-LT"/>
        </w:rPr>
        <w:t>;</w:t>
      </w:r>
    </w:p>
    <w:p w:rsidR="007722F5" w:rsidRPr="007722F5" w:rsidRDefault="007722F5" w:rsidP="007722F5">
      <w:pPr>
        <w:pStyle w:val="Sraopastraipa"/>
        <w:numPr>
          <w:ilvl w:val="0"/>
          <w:numId w:val="1"/>
        </w:num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Dėl budinčio globotojo veiklos organizavimo Šalčininkų rajono savivaldybės tvarkos aprašo patvirtinimo</w:t>
      </w:r>
      <w:r>
        <w:rPr>
          <w:rFonts w:ascii="Times New Roman" w:hAnsi="Times New Roman" w:cs="Times New Roman"/>
          <w:sz w:val="24"/>
          <w:szCs w:val="24"/>
          <w:lang w:val="lt-LT"/>
        </w:rPr>
        <w:t>;</w:t>
      </w:r>
    </w:p>
    <w:p w:rsidR="007722F5" w:rsidRDefault="007722F5" w:rsidP="007722F5">
      <w:pPr>
        <w:pStyle w:val="Sraopastraipa"/>
        <w:numPr>
          <w:ilvl w:val="0"/>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Dėl Šalčininkų rajono saviva</w:t>
      </w:r>
      <w:r w:rsidRPr="007722F5">
        <w:rPr>
          <w:rFonts w:ascii="Times New Roman" w:hAnsi="Times New Roman" w:cs="Times New Roman"/>
          <w:sz w:val="24"/>
          <w:szCs w:val="24"/>
          <w:lang w:val="lt-LT"/>
        </w:rPr>
        <w:t>ldybės tarybos 2017 m. vasario 23 d. sprendimo Nr. T-651 „Dėl Šalčininkų rajono savivaldybės 2017 m. biudžeto patvirtinimo“ dalinio pakeitimo</w:t>
      </w:r>
      <w:r>
        <w:rPr>
          <w:rFonts w:ascii="Times New Roman" w:hAnsi="Times New Roman" w:cs="Times New Roman"/>
          <w:sz w:val="24"/>
          <w:szCs w:val="24"/>
          <w:lang w:val="lt-LT"/>
        </w:rPr>
        <w:t>.</w:t>
      </w:r>
    </w:p>
    <w:p w:rsidR="007722F5" w:rsidRDefault="007722F5" w:rsidP="007722F5">
      <w:pPr>
        <w:jc w:val="both"/>
        <w:rPr>
          <w:rFonts w:ascii="Times New Roman" w:hAnsi="Times New Roman" w:cs="Times New Roman"/>
          <w:sz w:val="24"/>
          <w:szCs w:val="24"/>
          <w:lang w:val="lt-LT"/>
        </w:rPr>
      </w:pPr>
    </w:p>
    <w:p w:rsidR="007722F5" w:rsidRPr="007722F5" w:rsidRDefault="007722F5" w:rsidP="007722F5">
      <w:pPr>
        <w:jc w:val="both"/>
        <w:rPr>
          <w:rFonts w:ascii="Times New Roman" w:hAnsi="Times New Roman" w:cs="Times New Roman"/>
          <w:sz w:val="24"/>
          <w:szCs w:val="24"/>
          <w:lang w:val="lt-LT"/>
        </w:rPr>
      </w:pPr>
      <w:r w:rsidRPr="007722F5">
        <w:rPr>
          <w:rFonts w:ascii="Times New Roman" w:hAnsi="Times New Roman" w:cs="Times New Roman"/>
          <w:sz w:val="24"/>
          <w:szCs w:val="24"/>
          <w:lang w:val="lt-LT"/>
        </w:rPr>
        <w:t>Visi Šalčininkų rajono savivaldybės tarybos sprendimų projektai skelbiami tinklalapio www.salcininkai.lt skyriuje Teisinė informacija. Norminiai teisės aktų projektai skelbiami Teisės aktų informacinėje sistemoje (TAIS)</w:t>
      </w:r>
      <w:r>
        <w:rPr>
          <w:rFonts w:ascii="Times New Roman" w:hAnsi="Times New Roman" w:cs="Times New Roman"/>
          <w:sz w:val="24"/>
          <w:szCs w:val="24"/>
          <w:lang w:val="lt-LT"/>
        </w:rPr>
        <w:t>.</w:t>
      </w:r>
    </w:p>
    <w:sectPr w:rsidR="007722F5" w:rsidRPr="007722F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226A1"/>
    <w:multiLevelType w:val="hybridMultilevel"/>
    <w:tmpl w:val="42CC0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F5"/>
    <w:rsid w:val="00144784"/>
    <w:rsid w:val="007722F5"/>
    <w:rsid w:val="00E3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8CDBC-DCBC-4DD3-9498-AD8E75ED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72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3240</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2</cp:revision>
  <dcterms:created xsi:type="dcterms:W3CDTF">2017-12-13T07:58:00Z</dcterms:created>
  <dcterms:modified xsi:type="dcterms:W3CDTF">2017-12-13T08:06:00Z</dcterms:modified>
</cp:coreProperties>
</file>