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1964E" w14:textId="77777777" w:rsidR="00A070C3" w:rsidRPr="00D82206" w:rsidRDefault="00D82206">
      <w:pPr>
        <w:rPr>
          <w:rFonts w:ascii="Times New Roman" w:hAnsi="Times New Roman" w:cs="Times New Roman"/>
          <w:b/>
          <w:sz w:val="24"/>
          <w:szCs w:val="24"/>
        </w:rPr>
      </w:pPr>
      <w:bookmarkStart w:id="0" w:name="_GoBack"/>
      <w:bookmarkEnd w:id="0"/>
      <w:r w:rsidRPr="00D82206">
        <w:rPr>
          <w:rFonts w:ascii="Times New Roman" w:hAnsi="Times New Roman" w:cs="Times New Roman"/>
          <w:b/>
          <w:sz w:val="24"/>
          <w:szCs w:val="24"/>
        </w:rPr>
        <w:t xml:space="preserve">ŠALČININKŲ RAJONO DAINAVOS PAGRINDINĖS MOKYKLOS DIREKTORIAUS </w:t>
      </w:r>
    </w:p>
    <w:p w14:paraId="5F7FDED0" w14:textId="77777777" w:rsidR="00D82206" w:rsidRDefault="00D82206">
      <w:pPr>
        <w:rPr>
          <w:rFonts w:ascii="Times New Roman" w:hAnsi="Times New Roman" w:cs="Times New Roman"/>
          <w:b/>
          <w:sz w:val="24"/>
          <w:szCs w:val="24"/>
        </w:rPr>
      </w:pPr>
      <w:r w:rsidRPr="00D82206">
        <w:rPr>
          <w:rFonts w:ascii="Times New Roman" w:hAnsi="Times New Roman" w:cs="Times New Roman"/>
          <w:b/>
          <w:sz w:val="24"/>
          <w:szCs w:val="24"/>
        </w:rPr>
        <w:t xml:space="preserve">                                          PAREIGYBĖS APRAŠYMAS</w:t>
      </w:r>
    </w:p>
    <w:p w14:paraId="4793BF68" w14:textId="77777777" w:rsidR="00D82206" w:rsidRDefault="00D82206">
      <w:pPr>
        <w:rPr>
          <w:rFonts w:ascii="Times New Roman" w:hAnsi="Times New Roman" w:cs="Times New Roman"/>
          <w:b/>
          <w:sz w:val="24"/>
          <w:szCs w:val="24"/>
        </w:rPr>
      </w:pPr>
      <w:r>
        <w:rPr>
          <w:rFonts w:ascii="Times New Roman" w:hAnsi="Times New Roman" w:cs="Times New Roman"/>
          <w:b/>
          <w:sz w:val="24"/>
          <w:szCs w:val="24"/>
        </w:rPr>
        <w:t xml:space="preserve">                                     </w:t>
      </w:r>
    </w:p>
    <w:p w14:paraId="0A22DD90" w14:textId="77777777" w:rsidR="00D82206" w:rsidRDefault="00D82206">
      <w:pPr>
        <w:rPr>
          <w:rFonts w:ascii="Times New Roman" w:hAnsi="Times New Roman" w:cs="Times New Roman"/>
          <w:b/>
          <w:sz w:val="24"/>
          <w:szCs w:val="24"/>
        </w:rPr>
      </w:pPr>
      <w:r>
        <w:rPr>
          <w:rFonts w:ascii="Times New Roman" w:hAnsi="Times New Roman" w:cs="Times New Roman"/>
          <w:b/>
          <w:sz w:val="24"/>
          <w:szCs w:val="24"/>
        </w:rPr>
        <w:t xml:space="preserve">                                       </w:t>
      </w:r>
      <w:r w:rsidR="0055111F">
        <w:rPr>
          <w:rFonts w:ascii="Times New Roman" w:hAnsi="Times New Roman" w:cs="Times New Roman"/>
          <w:b/>
          <w:sz w:val="24"/>
          <w:szCs w:val="24"/>
        </w:rPr>
        <w:t xml:space="preserve">             </w:t>
      </w:r>
      <w:r>
        <w:rPr>
          <w:rFonts w:ascii="Times New Roman" w:hAnsi="Times New Roman" w:cs="Times New Roman"/>
          <w:b/>
          <w:sz w:val="24"/>
          <w:szCs w:val="24"/>
        </w:rPr>
        <w:t xml:space="preserve"> I. PAREIGYBĖ</w:t>
      </w:r>
    </w:p>
    <w:p w14:paraId="769A9C8D" w14:textId="77777777" w:rsidR="00D82206" w:rsidRDefault="0055111F" w:rsidP="00D82206">
      <w:pPr>
        <w:jc w:val="both"/>
        <w:rPr>
          <w:rFonts w:ascii="Times New Roman" w:hAnsi="Times New Roman" w:cs="Times New Roman"/>
          <w:sz w:val="24"/>
          <w:szCs w:val="24"/>
        </w:rPr>
      </w:pPr>
      <w:r>
        <w:rPr>
          <w:rFonts w:ascii="Times New Roman" w:hAnsi="Times New Roman" w:cs="Times New Roman"/>
          <w:sz w:val="24"/>
          <w:szCs w:val="24"/>
        </w:rPr>
        <w:t xml:space="preserve">        </w:t>
      </w:r>
      <w:r w:rsidR="00D82206">
        <w:rPr>
          <w:rFonts w:ascii="Times New Roman" w:hAnsi="Times New Roman" w:cs="Times New Roman"/>
          <w:sz w:val="24"/>
          <w:szCs w:val="24"/>
        </w:rPr>
        <w:t>1. Šalčininkų rajono Dainavos pagrindinės mokyklos (to</w:t>
      </w:r>
      <w:r w:rsidR="00DA2364">
        <w:rPr>
          <w:rFonts w:ascii="Times New Roman" w:hAnsi="Times New Roman" w:cs="Times New Roman"/>
          <w:sz w:val="24"/>
          <w:szCs w:val="24"/>
        </w:rPr>
        <w:t>liau – Mokyklos) direktoriaus (</w:t>
      </w:r>
      <w:r w:rsidR="00D82206">
        <w:rPr>
          <w:rFonts w:ascii="Times New Roman" w:hAnsi="Times New Roman" w:cs="Times New Roman"/>
          <w:sz w:val="24"/>
          <w:szCs w:val="24"/>
        </w:rPr>
        <w:t>toliau- Direktorius) pareigybė yra priskiriama biudžetinių įstaigų vadovų ir jų pavaduotojų grupei.</w:t>
      </w:r>
    </w:p>
    <w:p w14:paraId="2474B2C1" w14:textId="77777777" w:rsidR="00D82206" w:rsidRDefault="0055111F" w:rsidP="00D82206">
      <w:pPr>
        <w:jc w:val="both"/>
        <w:rPr>
          <w:rFonts w:ascii="Times New Roman" w:hAnsi="Times New Roman" w:cs="Times New Roman"/>
          <w:sz w:val="24"/>
          <w:szCs w:val="24"/>
        </w:rPr>
      </w:pPr>
      <w:r>
        <w:rPr>
          <w:rFonts w:ascii="Times New Roman" w:hAnsi="Times New Roman" w:cs="Times New Roman"/>
          <w:sz w:val="24"/>
          <w:szCs w:val="24"/>
        </w:rPr>
        <w:t xml:space="preserve">        </w:t>
      </w:r>
      <w:r w:rsidR="00D82206">
        <w:rPr>
          <w:rFonts w:ascii="Times New Roman" w:hAnsi="Times New Roman" w:cs="Times New Roman"/>
          <w:sz w:val="24"/>
          <w:szCs w:val="24"/>
        </w:rPr>
        <w:t>2. Pareigybės lygis – A2.</w:t>
      </w:r>
    </w:p>
    <w:p w14:paraId="2BFA4E63" w14:textId="77777777" w:rsidR="00D82206" w:rsidRDefault="0055111F" w:rsidP="00D82206">
      <w:pPr>
        <w:jc w:val="both"/>
        <w:rPr>
          <w:rFonts w:ascii="Times New Roman" w:hAnsi="Times New Roman" w:cs="Times New Roman"/>
          <w:sz w:val="24"/>
          <w:szCs w:val="24"/>
        </w:rPr>
      </w:pPr>
      <w:r>
        <w:rPr>
          <w:rFonts w:ascii="Times New Roman" w:hAnsi="Times New Roman" w:cs="Times New Roman"/>
          <w:sz w:val="24"/>
          <w:szCs w:val="24"/>
        </w:rPr>
        <w:t xml:space="preserve">        </w:t>
      </w:r>
      <w:r w:rsidR="00D82206">
        <w:rPr>
          <w:rFonts w:ascii="Times New Roman" w:hAnsi="Times New Roman" w:cs="Times New Roman"/>
          <w:sz w:val="24"/>
          <w:szCs w:val="24"/>
        </w:rPr>
        <w:t>3. Pareigybės paskirtis – planuoti, organizuoti ir kontroliuoti Mokyklos darbą, atsižvelgiant į Mokyklai priskirtus uždavinius, vykdomas funkcijas, siekiant įgyvendinti iškeltus tikslus.</w:t>
      </w:r>
    </w:p>
    <w:p w14:paraId="3C9DEF40" w14:textId="77777777" w:rsidR="00D82206" w:rsidRDefault="0055111F" w:rsidP="00D82206">
      <w:pPr>
        <w:jc w:val="both"/>
        <w:rPr>
          <w:rFonts w:ascii="Times New Roman" w:hAnsi="Times New Roman" w:cs="Times New Roman"/>
          <w:sz w:val="24"/>
          <w:szCs w:val="24"/>
        </w:rPr>
      </w:pPr>
      <w:r>
        <w:rPr>
          <w:rFonts w:ascii="Times New Roman" w:hAnsi="Times New Roman" w:cs="Times New Roman"/>
          <w:sz w:val="24"/>
          <w:szCs w:val="24"/>
        </w:rPr>
        <w:t xml:space="preserve">        </w:t>
      </w:r>
      <w:r w:rsidR="00D82206">
        <w:rPr>
          <w:rFonts w:ascii="Times New Roman" w:hAnsi="Times New Roman" w:cs="Times New Roman"/>
          <w:sz w:val="24"/>
          <w:szCs w:val="24"/>
        </w:rPr>
        <w:t xml:space="preserve">4. Direktorių viešo konkurso būdu į pareigas penkeriems metams skiria ir iš jų atleidžia Šalčininkų rajono savivaldybės (toliau </w:t>
      </w:r>
      <w:r>
        <w:rPr>
          <w:rFonts w:ascii="Times New Roman" w:hAnsi="Times New Roman" w:cs="Times New Roman"/>
          <w:sz w:val="24"/>
          <w:szCs w:val="24"/>
        </w:rPr>
        <w:t>–</w:t>
      </w:r>
      <w:r w:rsidR="00D82206">
        <w:rPr>
          <w:rFonts w:ascii="Times New Roman" w:hAnsi="Times New Roman" w:cs="Times New Roman"/>
          <w:sz w:val="24"/>
          <w:szCs w:val="24"/>
        </w:rPr>
        <w:t xml:space="preserve"> Savivaldybė</w:t>
      </w:r>
      <w:r>
        <w:rPr>
          <w:rFonts w:ascii="Times New Roman" w:hAnsi="Times New Roman" w:cs="Times New Roman"/>
          <w:sz w:val="24"/>
          <w:szCs w:val="24"/>
        </w:rPr>
        <w:t>) taryba. Kitas funkcijas, susijusias su direktoriaus darbo santykiais, Lietuvos Respublikos darbo kodekso ir kitų teisės aktų nustatyta tvarka vykdo Savivaldybės meras.</w:t>
      </w:r>
    </w:p>
    <w:p w14:paraId="11F04870" w14:textId="77777777" w:rsidR="0055111F" w:rsidRDefault="0055111F" w:rsidP="00D82206">
      <w:pPr>
        <w:jc w:val="both"/>
        <w:rPr>
          <w:rFonts w:ascii="Times New Roman" w:hAnsi="Times New Roman" w:cs="Times New Roman"/>
          <w:sz w:val="24"/>
          <w:szCs w:val="24"/>
        </w:rPr>
      </w:pPr>
      <w:r>
        <w:rPr>
          <w:rFonts w:ascii="Times New Roman" w:hAnsi="Times New Roman" w:cs="Times New Roman"/>
          <w:sz w:val="24"/>
          <w:szCs w:val="24"/>
        </w:rPr>
        <w:t xml:space="preserve">       5. Direktoriaus pareigybė priskiriama darbuotojų, dirbančių pagal darbo sutartis, kategorijai.</w:t>
      </w:r>
    </w:p>
    <w:p w14:paraId="4A17B087" w14:textId="77777777" w:rsidR="0055111F" w:rsidRDefault="0055111F" w:rsidP="00D82206">
      <w:pPr>
        <w:jc w:val="both"/>
        <w:rPr>
          <w:rFonts w:ascii="Times New Roman" w:hAnsi="Times New Roman" w:cs="Times New Roman"/>
          <w:sz w:val="24"/>
          <w:szCs w:val="24"/>
        </w:rPr>
      </w:pPr>
      <w:r>
        <w:rPr>
          <w:rFonts w:ascii="Times New Roman" w:hAnsi="Times New Roman" w:cs="Times New Roman"/>
          <w:sz w:val="24"/>
          <w:szCs w:val="24"/>
        </w:rPr>
        <w:t xml:space="preserve">       6. Direktorius savo darbe vadovaujasi Lietuvos Respublikos Konstitucija, Lietuvos Respublikos civiliniu kodeksu, Lietuvos Respublikos </w:t>
      </w:r>
      <w:r w:rsidR="00275DCE">
        <w:rPr>
          <w:rFonts w:ascii="Times New Roman" w:hAnsi="Times New Roman" w:cs="Times New Roman"/>
          <w:sz w:val="24"/>
          <w:szCs w:val="24"/>
        </w:rPr>
        <w:t>biudžetinių įstaigų įstatymu, Lietuvos Respublikos švietimo įstatymu,  Lietuvos Respublikos Vyriausybės nutarimais, Lietuvos Respublikos švietimo ir mokslo ministro įsakymais, kitais įstatymais ir norminės teisės aktais, Savivaldybės tarybos sprendimais, Savivaldybės administracijos direktoriaus įsakymais, Mokyklos nuostatais ir šiuo pareigybės aprašymu.</w:t>
      </w:r>
    </w:p>
    <w:p w14:paraId="09DBFB98" w14:textId="77777777" w:rsidR="00275DCE" w:rsidRDefault="00275DCE" w:rsidP="00D82206">
      <w:pPr>
        <w:jc w:val="both"/>
        <w:rPr>
          <w:rFonts w:ascii="Times New Roman" w:hAnsi="Times New Roman" w:cs="Times New Roman"/>
          <w:sz w:val="24"/>
          <w:szCs w:val="24"/>
        </w:rPr>
      </w:pPr>
      <w:r>
        <w:rPr>
          <w:rFonts w:ascii="Times New Roman" w:hAnsi="Times New Roman" w:cs="Times New Roman"/>
          <w:sz w:val="24"/>
          <w:szCs w:val="24"/>
        </w:rPr>
        <w:t xml:space="preserve">      7. Direktorių, jo nesant, pavaduoja Darbo kodekso ir kitų teisės aktų nustatyta  tvarka Savivaldybės mero paskirtas asmuo.</w:t>
      </w:r>
    </w:p>
    <w:p w14:paraId="574FB3CF" w14:textId="77777777" w:rsidR="00275DCE" w:rsidRDefault="00275DCE" w:rsidP="00D82206">
      <w:pPr>
        <w:jc w:val="both"/>
        <w:rPr>
          <w:rFonts w:ascii="Times New Roman" w:hAnsi="Times New Roman" w:cs="Times New Roman"/>
          <w:sz w:val="24"/>
          <w:szCs w:val="24"/>
        </w:rPr>
      </w:pPr>
      <w:r>
        <w:rPr>
          <w:rFonts w:ascii="Times New Roman" w:hAnsi="Times New Roman" w:cs="Times New Roman"/>
          <w:sz w:val="24"/>
          <w:szCs w:val="24"/>
        </w:rPr>
        <w:t xml:space="preserve">       8. Direktorius yra tiesiogiai pavaldus Mokyklos savininko teises ir pareigas įgyvendinančiai institucijai.</w:t>
      </w:r>
    </w:p>
    <w:p w14:paraId="27B1F1E1" w14:textId="77777777" w:rsidR="00275DCE" w:rsidRPr="00275DCE" w:rsidRDefault="00275DCE" w:rsidP="00D82206">
      <w:pPr>
        <w:jc w:val="both"/>
        <w:rPr>
          <w:rFonts w:ascii="Times New Roman" w:hAnsi="Times New Roman" w:cs="Times New Roman"/>
          <w:b/>
          <w:sz w:val="24"/>
          <w:szCs w:val="24"/>
        </w:rPr>
      </w:pPr>
      <w:r w:rsidRPr="00275DCE">
        <w:rPr>
          <w:rFonts w:ascii="Times New Roman" w:hAnsi="Times New Roman" w:cs="Times New Roman"/>
          <w:b/>
          <w:sz w:val="24"/>
          <w:szCs w:val="24"/>
        </w:rPr>
        <w:t xml:space="preserve">                            II. SPECIALŪS REIKALAVIMAI ASMENIUI, EINANČIAM </w:t>
      </w:r>
    </w:p>
    <w:p w14:paraId="70990ADE" w14:textId="77777777" w:rsidR="00275DCE" w:rsidRDefault="00275DCE" w:rsidP="00D82206">
      <w:pPr>
        <w:jc w:val="both"/>
        <w:rPr>
          <w:rFonts w:ascii="Times New Roman" w:hAnsi="Times New Roman" w:cs="Times New Roman"/>
          <w:b/>
          <w:sz w:val="24"/>
          <w:szCs w:val="24"/>
        </w:rPr>
      </w:pPr>
      <w:r w:rsidRPr="00275DCE">
        <w:rPr>
          <w:rFonts w:ascii="Times New Roman" w:hAnsi="Times New Roman" w:cs="Times New Roman"/>
          <w:b/>
          <w:sz w:val="24"/>
          <w:szCs w:val="24"/>
        </w:rPr>
        <w:t xml:space="preserve">                                                 DIREKTORIAUS PAREIGAS</w:t>
      </w:r>
    </w:p>
    <w:p w14:paraId="3A42E773" w14:textId="77777777" w:rsidR="000D5565" w:rsidRDefault="000D5565" w:rsidP="00D82206">
      <w:pPr>
        <w:jc w:val="both"/>
        <w:rPr>
          <w:rFonts w:ascii="Times New Roman" w:hAnsi="Times New Roman" w:cs="Times New Roman"/>
          <w:sz w:val="24"/>
          <w:szCs w:val="24"/>
        </w:rPr>
      </w:pPr>
      <w:r w:rsidRPr="000D5565">
        <w:rPr>
          <w:rFonts w:ascii="Times New Roman" w:hAnsi="Times New Roman" w:cs="Times New Roman"/>
          <w:sz w:val="24"/>
          <w:szCs w:val="24"/>
        </w:rPr>
        <w:t xml:space="preserve">     9</w:t>
      </w:r>
      <w:r>
        <w:rPr>
          <w:rFonts w:ascii="Times New Roman" w:hAnsi="Times New Roman" w:cs="Times New Roman"/>
          <w:sz w:val="24"/>
          <w:szCs w:val="24"/>
        </w:rPr>
        <w:t>. Mokyklos direktorius privalo:</w:t>
      </w:r>
    </w:p>
    <w:p w14:paraId="33B609E9" w14:textId="77777777" w:rsidR="000D5565" w:rsidRDefault="000D5565" w:rsidP="00D82206">
      <w:pPr>
        <w:jc w:val="both"/>
        <w:rPr>
          <w:rFonts w:ascii="Times New Roman" w:hAnsi="Times New Roman" w:cs="Times New Roman"/>
          <w:sz w:val="24"/>
          <w:szCs w:val="24"/>
        </w:rPr>
      </w:pPr>
      <w:r>
        <w:rPr>
          <w:rFonts w:ascii="Times New Roman" w:hAnsi="Times New Roman" w:cs="Times New Roman"/>
          <w:sz w:val="24"/>
          <w:szCs w:val="24"/>
        </w:rPr>
        <w:t xml:space="preserve">     9.1. turėti aukštąjį universitetinį ar jam prilygintą išsilavinimą;</w:t>
      </w:r>
    </w:p>
    <w:p w14:paraId="69A6EF08" w14:textId="77777777" w:rsidR="000D5565" w:rsidRDefault="000D5565" w:rsidP="00D82206">
      <w:pPr>
        <w:jc w:val="both"/>
        <w:rPr>
          <w:rFonts w:ascii="Times New Roman" w:hAnsi="Times New Roman" w:cs="Times New Roman"/>
          <w:sz w:val="24"/>
          <w:szCs w:val="24"/>
        </w:rPr>
      </w:pPr>
      <w:r>
        <w:rPr>
          <w:rFonts w:ascii="Times New Roman" w:hAnsi="Times New Roman" w:cs="Times New Roman"/>
          <w:sz w:val="24"/>
          <w:szCs w:val="24"/>
        </w:rPr>
        <w:t xml:space="preserve">     9.2. atitikti bent vieną iš šių reikalavimų:</w:t>
      </w:r>
    </w:p>
    <w:p w14:paraId="442CF95F" w14:textId="77777777" w:rsidR="000D5565" w:rsidRDefault="000D5565" w:rsidP="00D82206">
      <w:pPr>
        <w:jc w:val="both"/>
        <w:rPr>
          <w:rFonts w:ascii="Times New Roman" w:hAnsi="Times New Roman" w:cs="Times New Roman"/>
          <w:sz w:val="24"/>
          <w:szCs w:val="24"/>
        </w:rPr>
      </w:pPr>
      <w:r>
        <w:rPr>
          <w:rFonts w:ascii="Times New Roman" w:hAnsi="Times New Roman" w:cs="Times New Roman"/>
          <w:sz w:val="24"/>
          <w:szCs w:val="24"/>
        </w:rPr>
        <w:t xml:space="preserve">     9.2.1. turėti pedagogo kvalifikaciją ir ne mažesnį kaip 3 metų pedagoginio darbo stažą;</w:t>
      </w:r>
    </w:p>
    <w:p w14:paraId="0C6787D5" w14:textId="77777777" w:rsidR="000D5565" w:rsidRDefault="000D5565" w:rsidP="00D82206">
      <w:pPr>
        <w:jc w:val="both"/>
        <w:rPr>
          <w:rFonts w:ascii="Times New Roman" w:hAnsi="Times New Roman" w:cs="Times New Roman"/>
          <w:sz w:val="24"/>
          <w:szCs w:val="24"/>
        </w:rPr>
      </w:pPr>
      <w:r>
        <w:rPr>
          <w:rFonts w:ascii="Times New Roman" w:hAnsi="Times New Roman" w:cs="Times New Roman"/>
          <w:sz w:val="24"/>
          <w:szCs w:val="24"/>
        </w:rPr>
        <w:t xml:space="preserve">     9.2.2. turėti magistro laipsnį, pedagogo kvalifikaciją ir ne mažesnį kaip 2 metų pedagoginio darbo stažą;</w:t>
      </w:r>
    </w:p>
    <w:p w14:paraId="7AD2B371" w14:textId="77777777" w:rsidR="000D5565" w:rsidRDefault="000D5565" w:rsidP="00D82206">
      <w:pPr>
        <w:jc w:val="both"/>
        <w:rPr>
          <w:rFonts w:ascii="Times New Roman" w:hAnsi="Times New Roman" w:cs="Times New Roman"/>
          <w:sz w:val="24"/>
          <w:szCs w:val="24"/>
        </w:rPr>
      </w:pPr>
      <w:r>
        <w:rPr>
          <w:rFonts w:ascii="Times New Roman" w:hAnsi="Times New Roman" w:cs="Times New Roman"/>
          <w:sz w:val="24"/>
          <w:szCs w:val="24"/>
        </w:rPr>
        <w:t xml:space="preserve">     9.2.3. turėti ne mažesnę kaip 3 metų profesinės veiklos, kuri atitinka VI ar aukštesnį kvalifikacijos lygį pagal Lietuvos </w:t>
      </w:r>
      <w:r w:rsidR="00FA2A83">
        <w:rPr>
          <w:rFonts w:ascii="Times New Roman" w:hAnsi="Times New Roman" w:cs="Times New Roman"/>
          <w:sz w:val="24"/>
          <w:szCs w:val="24"/>
        </w:rPr>
        <w:t>kvalifikacijų sandaros aprašą, patvirtintą Lietuvos Respublikos vyriausybės 2010 m. gegužės 4 d. nutarimu Nr. 535 „Dėl Lietuvos kvalifikacijų sandaros aprašo patvirtinimo“ patirtį ir švietimo vadybos kvalifikacinį laipsnį;</w:t>
      </w:r>
    </w:p>
    <w:p w14:paraId="003AF7AE" w14:textId="77777777" w:rsidR="00FA2A83" w:rsidRDefault="00F57F96" w:rsidP="00D8220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A2A83">
        <w:rPr>
          <w:rFonts w:ascii="Times New Roman" w:hAnsi="Times New Roman" w:cs="Times New Roman"/>
          <w:sz w:val="24"/>
          <w:szCs w:val="24"/>
        </w:rPr>
        <w:t>9.3.  turėti vadovavimo švietimo įstaigai kompetencijas, nustatytas švietimo ir mokslo ministro 2011 m. liepos 1 d. įsakymu Nr. V-1194 patvirtintame Kvalifikacinių reikalavimų valstybinių ir švietimo įstaigų (išskyrus aukštąsias mokyklas)</w:t>
      </w:r>
      <w:r>
        <w:rPr>
          <w:rFonts w:ascii="Times New Roman" w:hAnsi="Times New Roman" w:cs="Times New Roman"/>
          <w:sz w:val="24"/>
          <w:szCs w:val="24"/>
        </w:rPr>
        <w:t xml:space="preserve"> vadovams aprašo 5 punkte.  Švietimo įstaigos vadovo asmeninio veiksmingumo, strateginio mąstymo ir pokyčių valdymo, mokėjimo mokytis, vadovavimo žmonėms ir vadovavimo ugdymui ir mokymuisi kompetencijos turi būti ne žemesnio kaip pakankamo lygio, kitos 5 punkte nustatytos kompetencijos – ne žemesnės kaip silpno lygio;</w:t>
      </w:r>
    </w:p>
    <w:p w14:paraId="713C8AFA" w14:textId="77777777" w:rsidR="00F57F96" w:rsidRDefault="00F57F96" w:rsidP="00D82206">
      <w:pPr>
        <w:jc w:val="both"/>
        <w:rPr>
          <w:rFonts w:ascii="Times New Roman" w:hAnsi="Times New Roman" w:cs="Times New Roman"/>
          <w:sz w:val="24"/>
          <w:szCs w:val="24"/>
        </w:rPr>
      </w:pPr>
      <w:r>
        <w:rPr>
          <w:rFonts w:ascii="Times New Roman" w:hAnsi="Times New Roman" w:cs="Times New Roman"/>
          <w:sz w:val="24"/>
          <w:szCs w:val="24"/>
        </w:rPr>
        <w:t xml:space="preserve">         9.4.  turėti ne mažesnę kaip 1 m. vadovavimo asmenų grupei (grupėms) patirtį;</w:t>
      </w:r>
    </w:p>
    <w:p w14:paraId="3AAC7E93" w14:textId="77777777" w:rsidR="00F57F96" w:rsidRDefault="00F57F96" w:rsidP="00D82206">
      <w:pPr>
        <w:jc w:val="both"/>
        <w:rPr>
          <w:rFonts w:ascii="Times New Roman" w:hAnsi="Times New Roman" w:cs="Times New Roman"/>
          <w:sz w:val="24"/>
          <w:szCs w:val="24"/>
        </w:rPr>
      </w:pPr>
      <w:r>
        <w:rPr>
          <w:rFonts w:ascii="Times New Roman" w:hAnsi="Times New Roman" w:cs="Times New Roman"/>
          <w:sz w:val="24"/>
          <w:szCs w:val="24"/>
        </w:rPr>
        <w:t xml:space="preserve">         9.5.  mokėti naudotis informacinėmis technologijomis;  </w:t>
      </w:r>
    </w:p>
    <w:p w14:paraId="0680A8E5" w14:textId="77777777" w:rsidR="00F57F96" w:rsidRDefault="00F57F96" w:rsidP="00D82206">
      <w:pPr>
        <w:jc w:val="both"/>
        <w:rPr>
          <w:rFonts w:ascii="Times New Roman" w:hAnsi="Times New Roman" w:cs="Times New Roman"/>
          <w:sz w:val="24"/>
          <w:szCs w:val="24"/>
        </w:rPr>
      </w:pPr>
      <w:r>
        <w:rPr>
          <w:rFonts w:ascii="Times New Roman" w:hAnsi="Times New Roman" w:cs="Times New Roman"/>
          <w:sz w:val="24"/>
          <w:szCs w:val="24"/>
        </w:rPr>
        <w:t xml:space="preserve">          9.6. mokėti lietuvių kalbą pagal trečiąją valstybinės kalbos mokėjimo kategoriją, nustatytą Lietuvos Respublikos Vyriausybės 2003 m.  nutarimu Nr. </w:t>
      </w:r>
      <w:r w:rsidR="00A74C51">
        <w:rPr>
          <w:rFonts w:ascii="Times New Roman" w:hAnsi="Times New Roman" w:cs="Times New Roman"/>
          <w:sz w:val="24"/>
          <w:szCs w:val="24"/>
        </w:rPr>
        <w:t>1688 „Dėl valstybinės kalbos mokėjimo kategorijų patvirtinimo ir įgyvendinimo“;</w:t>
      </w:r>
    </w:p>
    <w:p w14:paraId="10DC045A" w14:textId="77777777" w:rsidR="00A74C51" w:rsidRDefault="00A74C51" w:rsidP="00D82206">
      <w:pPr>
        <w:jc w:val="both"/>
        <w:rPr>
          <w:rFonts w:ascii="Times New Roman" w:hAnsi="Times New Roman" w:cs="Times New Roman"/>
          <w:sz w:val="24"/>
          <w:szCs w:val="24"/>
        </w:rPr>
      </w:pPr>
      <w:r>
        <w:rPr>
          <w:rFonts w:ascii="Times New Roman" w:hAnsi="Times New Roman" w:cs="Times New Roman"/>
          <w:sz w:val="24"/>
          <w:szCs w:val="24"/>
        </w:rPr>
        <w:t xml:space="preserve">         9.7.  mokėti ne žemesniu kaip B1 kalbos mokėjimo lygiu (pagal Bendruosiuose Europos kalbų metmenyse nustatytą ir apibūdintą šešių kalbos mokėjimo lygių sistemą) bent vieną iš trijų Europos Sąjungos darbo kalbų (anglų, prancūzų ar vokiečių) ir lenkų kalbą;</w:t>
      </w:r>
    </w:p>
    <w:p w14:paraId="639FBC25" w14:textId="77777777" w:rsidR="00A74C51" w:rsidRDefault="00A74C51" w:rsidP="00D82206">
      <w:pPr>
        <w:jc w:val="both"/>
        <w:rPr>
          <w:rFonts w:ascii="Times New Roman" w:hAnsi="Times New Roman" w:cs="Times New Roman"/>
          <w:sz w:val="24"/>
          <w:szCs w:val="24"/>
        </w:rPr>
      </w:pPr>
      <w:r>
        <w:rPr>
          <w:rFonts w:ascii="Times New Roman" w:hAnsi="Times New Roman" w:cs="Times New Roman"/>
          <w:sz w:val="24"/>
          <w:szCs w:val="24"/>
        </w:rPr>
        <w:t xml:space="preserve">         9.8. būti nepriekaištingos reputacijos, kaip yra apibrėžta Lietuvos Respublikos švietimo įstatyme;</w:t>
      </w:r>
    </w:p>
    <w:p w14:paraId="0201D447" w14:textId="77777777" w:rsidR="00A74C51" w:rsidRDefault="00A74C51" w:rsidP="00D82206">
      <w:pPr>
        <w:jc w:val="both"/>
        <w:rPr>
          <w:rFonts w:ascii="Times New Roman" w:hAnsi="Times New Roman" w:cs="Times New Roman"/>
          <w:sz w:val="24"/>
          <w:szCs w:val="24"/>
        </w:rPr>
      </w:pPr>
      <w:r>
        <w:rPr>
          <w:rFonts w:ascii="Times New Roman" w:hAnsi="Times New Roman" w:cs="Times New Roman"/>
          <w:sz w:val="24"/>
          <w:szCs w:val="24"/>
        </w:rPr>
        <w:t xml:space="preserve">        9.9. išmanyti Dokumentų rengimo taisyklių reikalavimus ir teisės aktų projektų rengimo rekomendacijas.</w:t>
      </w:r>
    </w:p>
    <w:p w14:paraId="1B394C6F" w14:textId="77777777" w:rsidR="00A74C51" w:rsidRDefault="00A74C51" w:rsidP="00D82206">
      <w:pPr>
        <w:jc w:val="both"/>
        <w:rPr>
          <w:rFonts w:ascii="Times New Roman" w:hAnsi="Times New Roman" w:cs="Times New Roman"/>
          <w:b/>
          <w:sz w:val="24"/>
          <w:szCs w:val="24"/>
        </w:rPr>
      </w:pPr>
      <w:r w:rsidRPr="00A74C51">
        <w:rPr>
          <w:rFonts w:ascii="Times New Roman" w:hAnsi="Times New Roman" w:cs="Times New Roman"/>
          <w:b/>
          <w:sz w:val="24"/>
          <w:szCs w:val="24"/>
        </w:rPr>
        <w:t xml:space="preserve">                                                 III. DIREKTORIAUS FUNKCIJOS</w:t>
      </w:r>
    </w:p>
    <w:p w14:paraId="0036115A" w14:textId="77777777" w:rsidR="00F26678" w:rsidRDefault="00F26678" w:rsidP="00D82206">
      <w:pPr>
        <w:jc w:val="both"/>
        <w:rPr>
          <w:rFonts w:ascii="Times New Roman" w:hAnsi="Times New Roman" w:cs="Times New Roman"/>
          <w:sz w:val="24"/>
          <w:szCs w:val="24"/>
        </w:rPr>
      </w:pPr>
      <w:r>
        <w:rPr>
          <w:rFonts w:ascii="Times New Roman" w:hAnsi="Times New Roman" w:cs="Times New Roman"/>
          <w:b/>
          <w:sz w:val="24"/>
          <w:szCs w:val="24"/>
        </w:rPr>
        <w:t xml:space="preserve">         </w:t>
      </w:r>
      <w:r w:rsidRPr="00F26678">
        <w:rPr>
          <w:rFonts w:ascii="Times New Roman" w:hAnsi="Times New Roman" w:cs="Times New Roman"/>
          <w:sz w:val="24"/>
          <w:szCs w:val="24"/>
        </w:rPr>
        <w:t>10. Mokyklos direktorius</w:t>
      </w:r>
      <w:r>
        <w:rPr>
          <w:rFonts w:ascii="Times New Roman" w:hAnsi="Times New Roman" w:cs="Times New Roman"/>
          <w:sz w:val="24"/>
          <w:szCs w:val="24"/>
        </w:rPr>
        <w:t>:</w:t>
      </w:r>
    </w:p>
    <w:p w14:paraId="354457B4" w14:textId="77777777" w:rsidR="00967E0E" w:rsidRDefault="00F26678" w:rsidP="00D82206">
      <w:pPr>
        <w:jc w:val="both"/>
        <w:rPr>
          <w:rFonts w:ascii="Times New Roman" w:hAnsi="Times New Roman" w:cs="Times New Roman"/>
          <w:sz w:val="24"/>
          <w:szCs w:val="24"/>
        </w:rPr>
      </w:pPr>
      <w:r>
        <w:rPr>
          <w:rFonts w:ascii="Times New Roman" w:hAnsi="Times New Roman" w:cs="Times New Roman"/>
          <w:sz w:val="24"/>
          <w:szCs w:val="24"/>
        </w:rPr>
        <w:t xml:space="preserve">         10.1.  vadovauja Mokyklos strateginio plano, metinių veiklos planų, ugdymo planų , švietimo programų rengimui, rekomendacijų dėl smurto prevencijos įgyvendinimo priemonių įgyvendinimui,</w:t>
      </w:r>
      <w:r w:rsidR="002C122A">
        <w:rPr>
          <w:rFonts w:ascii="Times New Roman" w:hAnsi="Times New Roman" w:cs="Times New Roman"/>
          <w:sz w:val="24"/>
          <w:szCs w:val="24"/>
        </w:rPr>
        <w:t xml:space="preserve"> juos tvirtina</w:t>
      </w:r>
      <w:r w:rsidR="00967E0E">
        <w:rPr>
          <w:rFonts w:ascii="Times New Roman" w:hAnsi="Times New Roman" w:cs="Times New Roman"/>
          <w:sz w:val="24"/>
          <w:szCs w:val="24"/>
        </w:rPr>
        <w:t>, vadovauja jų vykdymui;</w:t>
      </w:r>
    </w:p>
    <w:p w14:paraId="19E55C1A" w14:textId="77777777" w:rsidR="00967E0E" w:rsidRDefault="00967E0E" w:rsidP="00D82206">
      <w:pPr>
        <w:jc w:val="both"/>
        <w:rPr>
          <w:rFonts w:ascii="Times New Roman" w:hAnsi="Times New Roman" w:cs="Times New Roman"/>
          <w:sz w:val="24"/>
          <w:szCs w:val="24"/>
        </w:rPr>
      </w:pPr>
      <w:r>
        <w:rPr>
          <w:rFonts w:ascii="Times New Roman" w:hAnsi="Times New Roman" w:cs="Times New Roman"/>
          <w:sz w:val="24"/>
          <w:szCs w:val="24"/>
        </w:rPr>
        <w:t xml:space="preserve">         10.2. nustatyta tvarka skiria ir atleidžia mokytojus, ugdymo procese dalyvaujančius asmenis ir aptarnaujantį personalą, tvirtina jų pareigybės aprašymus;</w:t>
      </w:r>
    </w:p>
    <w:p w14:paraId="0F0B0CCB" w14:textId="77777777" w:rsidR="00967E0E" w:rsidRDefault="00967E0E" w:rsidP="00D82206">
      <w:pPr>
        <w:jc w:val="both"/>
        <w:rPr>
          <w:rFonts w:ascii="Times New Roman" w:hAnsi="Times New Roman" w:cs="Times New Roman"/>
          <w:sz w:val="24"/>
          <w:szCs w:val="24"/>
        </w:rPr>
      </w:pPr>
      <w:r>
        <w:rPr>
          <w:rFonts w:ascii="Times New Roman" w:hAnsi="Times New Roman" w:cs="Times New Roman"/>
          <w:sz w:val="24"/>
          <w:szCs w:val="24"/>
        </w:rPr>
        <w:t xml:space="preserve">          10.3. atsako už švietimo įstatymo 26 straipsnyje nurodytos informacijos skelbimą, demokratinį Mokyklos valdymą, užtikrina bendradarbiavimu grįstus santykius, Pedagogų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35F675D4" w14:textId="77777777" w:rsidR="00967E0E" w:rsidRDefault="00967E0E" w:rsidP="00D82206">
      <w:pPr>
        <w:jc w:val="both"/>
        <w:rPr>
          <w:rFonts w:ascii="Times New Roman" w:hAnsi="Times New Roman" w:cs="Times New Roman"/>
          <w:sz w:val="24"/>
          <w:szCs w:val="24"/>
        </w:rPr>
      </w:pPr>
      <w:r>
        <w:rPr>
          <w:rFonts w:ascii="Times New Roman" w:hAnsi="Times New Roman" w:cs="Times New Roman"/>
          <w:sz w:val="24"/>
          <w:szCs w:val="24"/>
        </w:rPr>
        <w:t xml:space="preserve">         10.4. rūpinasi mokytojų ir kitų darbuotojų darbo sąlygomis, organizuoja trūkstamų mokytojų paiešką;</w:t>
      </w:r>
    </w:p>
    <w:p w14:paraId="4B1314B1" w14:textId="77777777" w:rsidR="00967E0E" w:rsidRDefault="00967E0E" w:rsidP="00D82206">
      <w:pPr>
        <w:jc w:val="both"/>
        <w:rPr>
          <w:rFonts w:ascii="Times New Roman" w:hAnsi="Times New Roman" w:cs="Times New Roman"/>
          <w:sz w:val="24"/>
          <w:szCs w:val="24"/>
        </w:rPr>
      </w:pPr>
      <w:r>
        <w:rPr>
          <w:rFonts w:ascii="Times New Roman" w:hAnsi="Times New Roman" w:cs="Times New Roman"/>
          <w:sz w:val="24"/>
          <w:szCs w:val="24"/>
        </w:rPr>
        <w:t xml:space="preserve">         10.5. analizuoja Mokyklos veiklos ir valdymo išteklių būklę</w:t>
      </w:r>
      <w:r w:rsidR="00F95AFB">
        <w:rPr>
          <w:rFonts w:ascii="Times New Roman" w:hAnsi="Times New Roman" w:cs="Times New Roman"/>
          <w:sz w:val="24"/>
          <w:szCs w:val="24"/>
        </w:rPr>
        <w:t xml:space="preserve"> ir atsako už Mokyklos veiklos rezultatus;</w:t>
      </w:r>
    </w:p>
    <w:p w14:paraId="360D9980" w14:textId="77777777" w:rsidR="00F95AFB" w:rsidRDefault="00F95AFB" w:rsidP="00D82206">
      <w:pPr>
        <w:jc w:val="both"/>
        <w:rPr>
          <w:rFonts w:ascii="Times New Roman" w:hAnsi="Times New Roman" w:cs="Times New Roman"/>
          <w:sz w:val="24"/>
          <w:szCs w:val="24"/>
        </w:rPr>
      </w:pPr>
      <w:r>
        <w:rPr>
          <w:rFonts w:ascii="Times New Roman" w:hAnsi="Times New Roman" w:cs="Times New Roman"/>
          <w:sz w:val="24"/>
          <w:szCs w:val="24"/>
        </w:rPr>
        <w:t xml:space="preserve">         10.6. už mokinių elgesio normų pažeidimus gali skirti mokiniui drausmines auklėjamojo poveikio priemones, numatytas Vaiko teisių apsaugos pagrindų įstatyme;</w:t>
      </w:r>
    </w:p>
    <w:p w14:paraId="42C69D1D" w14:textId="77777777" w:rsidR="00F95AFB" w:rsidRDefault="00F95AFB" w:rsidP="00D82206">
      <w:pPr>
        <w:jc w:val="both"/>
        <w:rPr>
          <w:rFonts w:ascii="Times New Roman" w:hAnsi="Times New Roman" w:cs="Times New Roman"/>
          <w:sz w:val="24"/>
          <w:szCs w:val="24"/>
        </w:rPr>
      </w:pPr>
      <w:r>
        <w:rPr>
          <w:rFonts w:ascii="Times New Roman" w:hAnsi="Times New Roman" w:cs="Times New Roman"/>
          <w:sz w:val="24"/>
          <w:szCs w:val="24"/>
        </w:rPr>
        <w:t xml:space="preserve">          10.7. kartu su mokyklos taryba sprendžia svarbius ugdymui aplinkos kūrimo klausimus;</w:t>
      </w:r>
    </w:p>
    <w:p w14:paraId="588644AA" w14:textId="77777777" w:rsidR="00F95AFB" w:rsidRDefault="00F95AFB" w:rsidP="00D8220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10.8. Vaiko minimalios ir vidutinės priežiūros įstatymo nustatyta tvarka kreipiasi į Savivaldybės administracijos direktorių dėl minimalios ar vidutinės priežiūros priemonių vaikui skyrimo;</w:t>
      </w:r>
    </w:p>
    <w:p w14:paraId="32051383" w14:textId="77777777" w:rsidR="00F95AFB" w:rsidRDefault="00171318" w:rsidP="00D82206">
      <w:pPr>
        <w:jc w:val="both"/>
        <w:rPr>
          <w:rFonts w:ascii="Times New Roman" w:hAnsi="Times New Roman" w:cs="Times New Roman"/>
          <w:sz w:val="24"/>
          <w:szCs w:val="24"/>
        </w:rPr>
      </w:pPr>
      <w:r>
        <w:rPr>
          <w:rFonts w:ascii="Times New Roman" w:hAnsi="Times New Roman" w:cs="Times New Roman"/>
          <w:sz w:val="24"/>
          <w:szCs w:val="24"/>
        </w:rPr>
        <w:t xml:space="preserve">           </w:t>
      </w:r>
      <w:r w:rsidR="00F95AFB">
        <w:rPr>
          <w:rFonts w:ascii="Times New Roman" w:hAnsi="Times New Roman" w:cs="Times New Roman"/>
          <w:sz w:val="24"/>
          <w:szCs w:val="24"/>
        </w:rPr>
        <w:t xml:space="preserve">10.9. </w:t>
      </w:r>
      <w:r>
        <w:rPr>
          <w:rFonts w:ascii="Times New Roman" w:hAnsi="Times New Roman" w:cs="Times New Roman"/>
          <w:sz w:val="24"/>
          <w:szCs w:val="24"/>
        </w:rPr>
        <w:t>kiekvienais metais teikia Mokyklos bendruomenei ir tarybai svarstyti ir viešai paskelbia savo metų veiklos ataskaitą;</w:t>
      </w:r>
    </w:p>
    <w:p w14:paraId="07CA55B2" w14:textId="77777777" w:rsidR="002F0439" w:rsidRDefault="00171318" w:rsidP="00D82206">
      <w:pPr>
        <w:jc w:val="both"/>
        <w:rPr>
          <w:rFonts w:ascii="Times New Roman" w:hAnsi="Times New Roman" w:cs="Times New Roman"/>
          <w:sz w:val="24"/>
          <w:szCs w:val="24"/>
        </w:rPr>
      </w:pPr>
      <w:r>
        <w:rPr>
          <w:rFonts w:ascii="Times New Roman" w:hAnsi="Times New Roman" w:cs="Times New Roman"/>
          <w:sz w:val="24"/>
          <w:szCs w:val="24"/>
        </w:rPr>
        <w:t xml:space="preserve">           10.10. atsako už mokyklos finansinę veiklą, svarsto ir priima sprendimus, susijusius su lėšų  </w:t>
      </w:r>
      <w:r w:rsidR="00C527DB">
        <w:rPr>
          <w:rFonts w:ascii="Times New Roman" w:hAnsi="Times New Roman" w:cs="Times New Roman"/>
          <w:sz w:val="24"/>
          <w:szCs w:val="24"/>
        </w:rPr>
        <w:t>(</w:t>
      </w:r>
      <w:r>
        <w:rPr>
          <w:rFonts w:ascii="Times New Roman" w:hAnsi="Times New Roman" w:cs="Times New Roman"/>
          <w:sz w:val="24"/>
          <w:szCs w:val="24"/>
        </w:rPr>
        <w:t>įskaitant lėšas, skirtas darbuotojų darbo užmokesč</w:t>
      </w:r>
      <w:r w:rsidR="00C527DB">
        <w:rPr>
          <w:rFonts w:ascii="Times New Roman" w:hAnsi="Times New Roman" w:cs="Times New Roman"/>
          <w:sz w:val="24"/>
          <w:szCs w:val="24"/>
        </w:rPr>
        <w:t>iui) turto naudojimą ir disponavimą juo</w:t>
      </w:r>
      <w:r w:rsidR="002F0439">
        <w:rPr>
          <w:rFonts w:ascii="Times New Roman" w:hAnsi="Times New Roman" w:cs="Times New Roman"/>
          <w:sz w:val="24"/>
          <w:szCs w:val="24"/>
        </w:rPr>
        <w:t>;</w:t>
      </w:r>
    </w:p>
    <w:p w14:paraId="78463D9D" w14:textId="77777777" w:rsidR="002F0439" w:rsidRDefault="002F0439" w:rsidP="00D82206">
      <w:pPr>
        <w:jc w:val="both"/>
        <w:rPr>
          <w:rFonts w:ascii="Times New Roman" w:hAnsi="Times New Roman" w:cs="Times New Roman"/>
          <w:sz w:val="24"/>
          <w:szCs w:val="24"/>
        </w:rPr>
      </w:pPr>
      <w:r>
        <w:rPr>
          <w:rFonts w:ascii="Times New Roman" w:hAnsi="Times New Roman" w:cs="Times New Roman"/>
          <w:sz w:val="24"/>
          <w:szCs w:val="24"/>
        </w:rPr>
        <w:t xml:space="preserve">            10.11. stebi, analizuoja, vertina mokyklos veiklą, ugdymo rezultatus, ugdymo procesą, personalo veiklą, sprendimų ir nurodymų vykdymą, organizuoja mokyklos veiklos įsivertinimą;</w:t>
      </w:r>
    </w:p>
    <w:p w14:paraId="39B6B9D4" w14:textId="77777777" w:rsidR="00684F15" w:rsidRDefault="002F0439" w:rsidP="00D82206">
      <w:pPr>
        <w:jc w:val="both"/>
        <w:rPr>
          <w:rFonts w:ascii="Times New Roman" w:hAnsi="Times New Roman" w:cs="Times New Roman"/>
          <w:sz w:val="24"/>
          <w:szCs w:val="24"/>
        </w:rPr>
      </w:pPr>
      <w:r>
        <w:rPr>
          <w:rFonts w:ascii="Times New Roman" w:hAnsi="Times New Roman" w:cs="Times New Roman"/>
          <w:sz w:val="24"/>
          <w:szCs w:val="24"/>
        </w:rPr>
        <w:t xml:space="preserve">            10.12. </w:t>
      </w:r>
      <w:r w:rsidR="00684F15">
        <w:rPr>
          <w:rFonts w:ascii="Times New Roman" w:hAnsi="Times New Roman" w:cs="Times New Roman"/>
          <w:sz w:val="24"/>
          <w:szCs w:val="24"/>
        </w:rPr>
        <w:t>užtikrina mokinių ugdymo pasiekimų patikrinimų organizavimą ir vykdymą;</w:t>
      </w:r>
    </w:p>
    <w:p w14:paraId="3203D55B" w14:textId="77777777" w:rsidR="00684F15" w:rsidRDefault="00684F15" w:rsidP="00D82206">
      <w:pPr>
        <w:jc w:val="both"/>
        <w:rPr>
          <w:rFonts w:ascii="Times New Roman" w:hAnsi="Times New Roman" w:cs="Times New Roman"/>
          <w:sz w:val="24"/>
          <w:szCs w:val="24"/>
        </w:rPr>
      </w:pPr>
      <w:r>
        <w:rPr>
          <w:rFonts w:ascii="Times New Roman" w:hAnsi="Times New Roman" w:cs="Times New Roman"/>
          <w:sz w:val="24"/>
          <w:szCs w:val="24"/>
        </w:rPr>
        <w:t xml:space="preserve">            10.13. užtikrina specialiųjų poreikių mokinių ugdymą, visapusiškos švietimo pagalbos</w:t>
      </w:r>
      <w:r w:rsidR="004C2B2D">
        <w:rPr>
          <w:rFonts w:ascii="Times New Roman" w:hAnsi="Times New Roman" w:cs="Times New Roman"/>
          <w:sz w:val="24"/>
          <w:szCs w:val="24"/>
        </w:rPr>
        <w:t>, socialinių paslaugų (maitinimą</w:t>
      </w:r>
      <w:r>
        <w:rPr>
          <w:rFonts w:ascii="Times New Roman" w:hAnsi="Times New Roman" w:cs="Times New Roman"/>
          <w:sz w:val="24"/>
          <w:szCs w:val="24"/>
        </w:rPr>
        <w:t xml:space="preserve"> organizavimą;</w:t>
      </w:r>
    </w:p>
    <w:p w14:paraId="581CC7A5" w14:textId="77777777" w:rsidR="00171318" w:rsidRDefault="00684F15" w:rsidP="00D82206">
      <w:pPr>
        <w:jc w:val="both"/>
        <w:rPr>
          <w:rFonts w:ascii="Times New Roman" w:hAnsi="Times New Roman" w:cs="Times New Roman"/>
          <w:sz w:val="24"/>
          <w:szCs w:val="24"/>
        </w:rPr>
      </w:pPr>
      <w:r>
        <w:rPr>
          <w:rFonts w:ascii="Times New Roman" w:hAnsi="Times New Roman" w:cs="Times New Roman"/>
          <w:sz w:val="24"/>
          <w:szCs w:val="24"/>
        </w:rPr>
        <w:t xml:space="preserve">            10.14. organizuoja viešąjį informavimą apie mokykloje vykdomas formaliojo ir neformaliojo švietimo, prevencines programas, jų pasirinkimo galimybes, priėmimo į Mokyklą sąlygas, mokytojų kvalifikaciją, išorinio vertinimo ir vidinio  įsivertinimo rezultatus, bendruomenės  tradicijas ir </w:t>
      </w:r>
      <w:r w:rsidR="00171318">
        <w:rPr>
          <w:rFonts w:ascii="Times New Roman" w:hAnsi="Times New Roman" w:cs="Times New Roman"/>
          <w:sz w:val="24"/>
          <w:szCs w:val="24"/>
        </w:rPr>
        <w:t xml:space="preserve">  </w:t>
      </w:r>
      <w:r>
        <w:rPr>
          <w:rFonts w:ascii="Times New Roman" w:hAnsi="Times New Roman" w:cs="Times New Roman"/>
          <w:sz w:val="24"/>
          <w:szCs w:val="24"/>
        </w:rPr>
        <w:t>pasiekimus;</w:t>
      </w:r>
    </w:p>
    <w:p w14:paraId="6323D8A2" w14:textId="77777777" w:rsidR="00684F15" w:rsidRDefault="00684F15" w:rsidP="00D82206">
      <w:pPr>
        <w:jc w:val="both"/>
        <w:rPr>
          <w:rFonts w:ascii="Times New Roman" w:hAnsi="Times New Roman" w:cs="Times New Roman"/>
          <w:sz w:val="24"/>
          <w:szCs w:val="24"/>
        </w:rPr>
      </w:pPr>
      <w:r>
        <w:rPr>
          <w:rFonts w:ascii="Times New Roman" w:hAnsi="Times New Roman" w:cs="Times New Roman"/>
          <w:sz w:val="24"/>
          <w:szCs w:val="24"/>
        </w:rPr>
        <w:t xml:space="preserve">             10.15. atstovauja Mokyklai kitose institucijose, vadovaudamasis Viešųjų pirkimų įstatymu sudaro sutartis</w:t>
      </w:r>
      <w:r w:rsidR="00FA315A">
        <w:rPr>
          <w:rFonts w:ascii="Times New Roman" w:hAnsi="Times New Roman" w:cs="Times New Roman"/>
          <w:sz w:val="24"/>
          <w:szCs w:val="24"/>
        </w:rPr>
        <w:t>, atidaro sąskaitas banke;</w:t>
      </w:r>
    </w:p>
    <w:p w14:paraId="713ABAEE" w14:textId="77777777" w:rsidR="00FA315A" w:rsidRDefault="00FA315A" w:rsidP="00D82206">
      <w:pPr>
        <w:jc w:val="both"/>
        <w:rPr>
          <w:rFonts w:ascii="Times New Roman" w:hAnsi="Times New Roman" w:cs="Times New Roman"/>
          <w:sz w:val="24"/>
          <w:szCs w:val="24"/>
        </w:rPr>
      </w:pPr>
      <w:r>
        <w:rPr>
          <w:rFonts w:ascii="Times New Roman" w:hAnsi="Times New Roman" w:cs="Times New Roman"/>
          <w:sz w:val="24"/>
          <w:szCs w:val="24"/>
        </w:rPr>
        <w:t xml:space="preserve">              10.16. suderinęs su savivaldybės vykdomąja institucija nustatyta tvarka tvirtina darbuotojų pareigybių sąrašą, neviršydamas darbo užmokesčiui skirtų lėšų ir  didžiausio leistino pareigybių skaičiaus;</w:t>
      </w:r>
    </w:p>
    <w:p w14:paraId="752234DE" w14:textId="77777777" w:rsidR="00FA315A" w:rsidRDefault="00FA315A" w:rsidP="00D82206">
      <w:pPr>
        <w:jc w:val="both"/>
        <w:rPr>
          <w:rFonts w:ascii="Times New Roman" w:hAnsi="Times New Roman" w:cs="Times New Roman"/>
          <w:sz w:val="24"/>
          <w:szCs w:val="24"/>
        </w:rPr>
      </w:pPr>
      <w:r>
        <w:rPr>
          <w:rFonts w:ascii="Times New Roman" w:hAnsi="Times New Roman" w:cs="Times New Roman"/>
          <w:sz w:val="24"/>
          <w:szCs w:val="24"/>
        </w:rPr>
        <w:t xml:space="preserve">             10.17. užtikrina, kad Mokykloje ir jos teritorijoje</w:t>
      </w:r>
      <w:r w:rsidR="006A493A">
        <w:rPr>
          <w:rFonts w:ascii="Times New Roman" w:hAnsi="Times New Roman" w:cs="Times New Roman"/>
          <w:sz w:val="24"/>
          <w:szCs w:val="24"/>
        </w:rPr>
        <w:t xml:space="preserve"> nebūtų rūkoma, vartojami alkoholiniai gėrimai</w:t>
      </w:r>
      <w:r w:rsidR="004C2B2D">
        <w:rPr>
          <w:rFonts w:ascii="Times New Roman" w:hAnsi="Times New Roman" w:cs="Times New Roman"/>
          <w:sz w:val="24"/>
          <w:szCs w:val="24"/>
        </w:rPr>
        <w:t>, narkotikai ar kiti kvaišalai, jais prekiaujama;</w:t>
      </w:r>
    </w:p>
    <w:p w14:paraId="3C5324F4" w14:textId="77777777" w:rsidR="004C2B2D" w:rsidRDefault="004C2B2D" w:rsidP="00D82206">
      <w:pPr>
        <w:jc w:val="both"/>
        <w:rPr>
          <w:rFonts w:ascii="Times New Roman" w:hAnsi="Times New Roman" w:cs="Times New Roman"/>
          <w:sz w:val="24"/>
          <w:szCs w:val="24"/>
        </w:rPr>
      </w:pPr>
      <w:r>
        <w:rPr>
          <w:rFonts w:ascii="Times New Roman" w:hAnsi="Times New Roman" w:cs="Times New Roman"/>
          <w:sz w:val="24"/>
          <w:szCs w:val="24"/>
        </w:rPr>
        <w:t xml:space="preserve">            10.18. </w:t>
      </w:r>
      <w:r w:rsidR="000A7F47">
        <w:rPr>
          <w:rFonts w:ascii="Times New Roman" w:hAnsi="Times New Roman" w:cs="Times New Roman"/>
          <w:sz w:val="24"/>
          <w:szCs w:val="24"/>
        </w:rPr>
        <w:t>inicijuoja savivaldos institucijų veiklą;</w:t>
      </w:r>
    </w:p>
    <w:p w14:paraId="5CBD8BAA" w14:textId="77777777" w:rsidR="000A7F47" w:rsidRDefault="000A7F47" w:rsidP="00D82206">
      <w:pPr>
        <w:jc w:val="both"/>
        <w:rPr>
          <w:rFonts w:ascii="Times New Roman" w:hAnsi="Times New Roman" w:cs="Times New Roman"/>
          <w:sz w:val="24"/>
          <w:szCs w:val="24"/>
        </w:rPr>
      </w:pPr>
      <w:r>
        <w:rPr>
          <w:rFonts w:ascii="Times New Roman" w:hAnsi="Times New Roman" w:cs="Times New Roman"/>
          <w:sz w:val="24"/>
          <w:szCs w:val="24"/>
        </w:rPr>
        <w:t xml:space="preserve">            10.19. kartu su Mokyklos taryba  sprendžia, ar leisti ant mokyklos pastato ar jos teritorijoje statyti judriojo  (mobiliojo) ryšio stotis įstatymų nustatyta tvarka;</w:t>
      </w:r>
    </w:p>
    <w:p w14:paraId="6EA3EF97" w14:textId="77777777" w:rsidR="00856167" w:rsidRDefault="00856167" w:rsidP="00D82206">
      <w:pPr>
        <w:jc w:val="both"/>
        <w:rPr>
          <w:rFonts w:ascii="Times New Roman" w:hAnsi="Times New Roman" w:cs="Times New Roman"/>
          <w:sz w:val="24"/>
          <w:szCs w:val="24"/>
        </w:rPr>
      </w:pPr>
      <w:r>
        <w:rPr>
          <w:rFonts w:ascii="Times New Roman" w:hAnsi="Times New Roman" w:cs="Times New Roman"/>
          <w:sz w:val="24"/>
          <w:szCs w:val="24"/>
        </w:rPr>
        <w:t xml:space="preserve">            10.20. teisės aktų nustatyta tvarka derina išvykas į tarnybines komandiruotes, kvalifikacijos kėlimo kursus, atostogas;</w:t>
      </w:r>
    </w:p>
    <w:p w14:paraId="222B7735" w14:textId="45EB1EF7" w:rsidR="00856167" w:rsidRDefault="000A7F47" w:rsidP="00D82206">
      <w:pPr>
        <w:jc w:val="both"/>
        <w:rPr>
          <w:rFonts w:ascii="Times New Roman" w:hAnsi="Times New Roman" w:cs="Times New Roman"/>
          <w:sz w:val="24"/>
          <w:szCs w:val="24"/>
        </w:rPr>
      </w:pPr>
      <w:r>
        <w:rPr>
          <w:rFonts w:ascii="Times New Roman" w:hAnsi="Times New Roman" w:cs="Times New Roman"/>
          <w:sz w:val="24"/>
          <w:szCs w:val="24"/>
        </w:rPr>
        <w:t xml:space="preserve">           10.2</w:t>
      </w:r>
      <w:r w:rsidR="00856167">
        <w:rPr>
          <w:rFonts w:ascii="Times New Roman" w:hAnsi="Times New Roman" w:cs="Times New Roman"/>
          <w:sz w:val="24"/>
          <w:szCs w:val="24"/>
        </w:rPr>
        <w:t>1</w:t>
      </w:r>
      <w:r>
        <w:rPr>
          <w:rFonts w:ascii="Times New Roman" w:hAnsi="Times New Roman" w:cs="Times New Roman"/>
          <w:sz w:val="24"/>
          <w:szCs w:val="24"/>
        </w:rPr>
        <w:t xml:space="preserve">. </w:t>
      </w:r>
      <w:r w:rsidR="00856167">
        <w:rPr>
          <w:rFonts w:ascii="Times New Roman" w:hAnsi="Times New Roman" w:cs="Times New Roman"/>
          <w:sz w:val="24"/>
          <w:szCs w:val="24"/>
        </w:rPr>
        <w:t xml:space="preserve"> atlieka kitas Mokyklos nuostatuose arba Lietuvos Respublikos įstatymų, kitų teisės aktų priskirtas funkcijas. Pagal savo kompetenciją vykdo Savivaldybės tarybos, mero, administracijos direktoriaus, Švietimo ir sporto skyriaus vedėjo pavedimus.</w:t>
      </w:r>
    </w:p>
    <w:p w14:paraId="7888EFC3" w14:textId="77777777" w:rsidR="000A7F47" w:rsidRDefault="00856167" w:rsidP="00D82206">
      <w:pPr>
        <w:jc w:val="both"/>
        <w:rPr>
          <w:rFonts w:ascii="Times New Roman" w:hAnsi="Times New Roman" w:cs="Times New Roman"/>
          <w:sz w:val="24"/>
          <w:szCs w:val="24"/>
        </w:rPr>
      </w:pPr>
      <w:r>
        <w:rPr>
          <w:rFonts w:ascii="Times New Roman" w:hAnsi="Times New Roman" w:cs="Times New Roman"/>
          <w:sz w:val="24"/>
          <w:szCs w:val="24"/>
        </w:rPr>
        <w:t xml:space="preserve">            11. Pareigybės aprašymas gali būti keičiamas, pildomas dėl įstatymų, kitų teisės aktų pakeitimų.</w:t>
      </w:r>
      <w:r w:rsidR="000A7F47">
        <w:rPr>
          <w:rFonts w:ascii="Times New Roman" w:hAnsi="Times New Roman" w:cs="Times New Roman"/>
          <w:sz w:val="24"/>
          <w:szCs w:val="24"/>
        </w:rPr>
        <w:t xml:space="preserve"> </w:t>
      </w:r>
    </w:p>
    <w:p w14:paraId="3862FEEE" w14:textId="77777777" w:rsidR="00684F15" w:rsidRDefault="00C81CCB" w:rsidP="00D82206">
      <w:pPr>
        <w:jc w:val="both"/>
        <w:rPr>
          <w:rFonts w:ascii="Times New Roman" w:hAnsi="Times New Roman" w:cs="Times New Roman"/>
          <w:sz w:val="24"/>
          <w:szCs w:val="24"/>
        </w:rPr>
      </w:pPr>
      <w:r>
        <w:rPr>
          <w:rFonts w:ascii="Times New Roman" w:hAnsi="Times New Roman" w:cs="Times New Roman"/>
          <w:sz w:val="24"/>
          <w:szCs w:val="24"/>
        </w:rPr>
        <w:t>Susipažinau:</w:t>
      </w:r>
    </w:p>
    <w:p w14:paraId="48DACA4D" w14:textId="77777777" w:rsidR="00C81CCB" w:rsidRDefault="00C81CCB" w:rsidP="00D82206">
      <w:pPr>
        <w:jc w:val="both"/>
        <w:rPr>
          <w:rFonts w:ascii="Times New Roman" w:hAnsi="Times New Roman" w:cs="Times New Roman"/>
          <w:sz w:val="24"/>
          <w:szCs w:val="24"/>
        </w:rPr>
      </w:pPr>
      <w:r>
        <w:rPr>
          <w:rFonts w:ascii="Times New Roman" w:hAnsi="Times New Roman" w:cs="Times New Roman"/>
          <w:sz w:val="24"/>
          <w:szCs w:val="24"/>
        </w:rPr>
        <w:t>_________________________________</w:t>
      </w:r>
    </w:p>
    <w:p w14:paraId="0C8FBDA6" w14:textId="77777777" w:rsidR="00C81CCB" w:rsidRDefault="00C81CCB" w:rsidP="00D82206">
      <w:pPr>
        <w:jc w:val="both"/>
        <w:rPr>
          <w:rFonts w:ascii="Times New Roman" w:hAnsi="Times New Roman" w:cs="Times New Roman"/>
          <w:sz w:val="24"/>
          <w:szCs w:val="24"/>
        </w:rPr>
      </w:pPr>
      <w:r>
        <w:rPr>
          <w:rFonts w:ascii="Times New Roman" w:hAnsi="Times New Roman" w:cs="Times New Roman"/>
          <w:sz w:val="24"/>
          <w:szCs w:val="24"/>
        </w:rPr>
        <w:t>(Vardas, pavardė, parašas, data)</w:t>
      </w:r>
    </w:p>
    <w:p w14:paraId="016B3C56" w14:textId="77777777" w:rsidR="00F26678" w:rsidRPr="00F26678" w:rsidRDefault="00967E0E" w:rsidP="00D82206">
      <w:pPr>
        <w:jc w:val="both"/>
        <w:rPr>
          <w:rFonts w:ascii="Times New Roman" w:hAnsi="Times New Roman" w:cs="Times New Roman"/>
          <w:sz w:val="24"/>
          <w:szCs w:val="24"/>
        </w:rPr>
      </w:pPr>
      <w:r>
        <w:rPr>
          <w:rFonts w:ascii="Times New Roman" w:hAnsi="Times New Roman" w:cs="Times New Roman"/>
          <w:sz w:val="24"/>
          <w:szCs w:val="24"/>
        </w:rPr>
        <w:t xml:space="preserve">       </w:t>
      </w:r>
      <w:r w:rsidR="00F26678">
        <w:rPr>
          <w:rFonts w:ascii="Times New Roman" w:hAnsi="Times New Roman" w:cs="Times New Roman"/>
          <w:sz w:val="24"/>
          <w:szCs w:val="24"/>
        </w:rPr>
        <w:t xml:space="preserve">  </w:t>
      </w:r>
    </w:p>
    <w:sectPr w:rsidR="00F26678" w:rsidRPr="00F266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206"/>
    <w:rsid w:val="000A7F47"/>
    <w:rsid w:val="000D5565"/>
    <w:rsid w:val="00171318"/>
    <w:rsid w:val="00222CD0"/>
    <w:rsid w:val="00275DCE"/>
    <w:rsid w:val="002C122A"/>
    <w:rsid w:val="002F0439"/>
    <w:rsid w:val="004C2B2D"/>
    <w:rsid w:val="004D495B"/>
    <w:rsid w:val="0055111F"/>
    <w:rsid w:val="00684F15"/>
    <w:rsid w:val="006A493A"/>
    <w:rsid w:val="00740968"/>
    <w:rsid w:val="00856167"/>
    <w:rsid w:val="00967E0E"/>
    <w:rsid w:val="00997380"/>
    <w:rsid w:val="00A070C3"/>
    <w:rsid w:val="00A74C51"/>
    <w:rsid w:val="00C527DB"/>
    <w:rsid w:val="00C81CCB"/>
    <w:rsid w:val="00D82206"/>
    <w:rsid w:val="00DA2364"/>
    <w:rsid w:val="00DE1E6C"/>
    <w:rsid w:val="00F26678"/>
    <w:rsid w:val="00F57F96"/>
    <w:rsid w:val="00F95AFB"/>
    <w:rsid w:val="00FA2A83"/>
    <w:rsid w:val="00FA31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FD5CB"/>
  <w15:chartTrackingRefBased/>
  <w15:docId w15:val="{237A4F4F-32D2-4F1D-B224-4954E320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82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1219</Words>
  <Characters>6953</Characters>
  <Application>Microsoft Office Word</Application>
  <DocSecurity>0</DocSecurity>
  <Lines>57</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Kazarevskaja</dc:creator>
  <cp:keywords/>
  <dc:description/>
  <cp:lastModifiedBy>Justyna Britikova</cp:lastModifiedBy>
  <cp:revision>2</cp:revision>
  <dcterms:created xsi:type="dcterms:W3CDTF">2018-05-23T10:02:00Z</dcterms:created>
  <dcterms:modified xsi:type="dcterms:W3CDTF">2018-05-23T10:02:00Z</dcterms:modified>
</cp:coreProperties>
</file>