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1A" w:rsidRPr="0045231A" w:rsidRDefault="0045231A" w:rsidP="0045231A">
      <w:pPr>
        <w:jc w:val="center"/>
        <w:rPr>
          <w:rFonts w:ascii="Times New Roman" w:hAnsi="Times New Roman" w:cs="Times New Roman"/>
          <w:b/>
          <w:sz w:val="24"/>
          <w:szCs w:val="24"/>
          <w:lang w:val="lt-LT"/>
        </w:rPr>
      </w:pPr>
      <w:r w:rsidRPr="0045231A">
        <w:rPr>
          <w:rFonts w:ascii="Times New Roman" w:hAnsi="Times New Roman" w:cs="Times New Roman"/>
          <w:b/>
          <w:sz w:val="24"/>
          <w:szCs w:val="24"/>
          <w:lang w:val="lt-LT"/>
        </w:rPr>
        <w:t>APSKAITOS SKYRIAUS VEDĖJO PAVADUOTOJO</w:t>
      </w:r>
    </w:p>
    <w:p w:rsidR="0045231A" w:rsidRPr="0045231A" w:rsidRDefault="0045231A" w:rsidP="0045231A">
      <w:pPr>
        <w:jc w:val="center"/>
        <w:rPr>
          <w:rFonts w:ascii="Times New Roman" w:hAnsi="Times New Roman" w:cs="Times New Roman"/>
          <w:b/>
          <w:sz w:val="24"/>
          <w:szCs w:val="24"/>
          <w:lang w:val="lt-LT"/>
        </w:rPr>
      </w:pPr>
      <w:r w:rsidRPr="0045231A">
        <w:rPr>
          <w:rFonts w:ascii="Times New Roman" w:hAnsi="Times New Roman" w:cs="Times New Roman"/>
          <w:b/>
          <w:sz w:val="24"/>
          <w:szCs w:val="24"/>
          <w:lang w:val="lt-LT"/>
        </w:rPr>
        <w:t>PAREIGYBĖS APRAŠYMAS</w:t>
      </w:r>
    </w:p>
    <w:p w:rsidR="0045231A" w:rsidRPr="00243173" w:rsidRDefault="0045231A" w:rsidP="00243173">
      <w:pPr>
        <w:jc w:val="center"/>
        <w:rPr>
          <w:rFonts w:ascii="Times New Roman" w:hAnsi="Times New Roman" w:cs="Times New Roman"/>
          <w:b/>
          <w:sz w:val="24"/>
          <w:szCs w:val="24"/>
          <w:lang w:val="lt-LT"/>
        </w:rPr>
      </w:pPr>
    </w:p>
    <w:p w:rsidR="0045231A" w:rsidRPr="00243173" w:rsidRDefault="0045231A" w:rsidP="00243173">
      <w:pPr>
        <w:pStyle w:val="Sraopastraipa"/>
        <w:numPr>
          <w:ilvl w:val="0"/>
          <w:numId w:val="1"/>
        </w:numPr>
        <w:jc w:val="center"/>
        <w:rPr>
          <w:rFonts w:ascii="Times New Roman" w:hAnsi="Times New Roman" w:cs="Times New Roman"/>
          <w:b/>
          <w:sz w:val="24"/>
          <w:szCs w:val="24"/>
          <w:lang w:val="lt-LT"/>
        </w:rPr>
      </w:pPr>
      <w:r w:rsidRPr="00243173">
        <w:rPr>
          <w:rFonts w:ascii="Times New Roman" w:hAnsi="Times New Roman" w:cs="Times New Roman"/>
          <w:b/>
          <w:sz w:val="24"/>
          <w:szCs w:val="24"/>
          <w:lang w:val="lt-LT"/>
        </w:rPr>
        <w:t>PAREIGYBĖS CHARAKTERISTIKA</w:t>
      </w:r>
    </w:p>
    <w:p w:rsidR="00243173" w:rsidRPr="00243173" w:rsidRDefault="00243173" w:rsidP="00243173">
      <w:pPr>
        <w:pStyle w:val="Sraopastraipa"/>
        <w:ind w:left="1080"/>
        <w:rPr>
          <w:rFonts w:ascii="Times New Roman" w:hAnsi="Times New Roman" w:cs="Times New Roman"/>
          <w:b/>
          <w:sz w:val="24"/>
          <w:szCs w:val="24"/>
          <w:lang w:val="lt-LT"/>
        </w:rPr>
      </w:pP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1. Apskaitos skyriaus  vedėjo pavaduotojas yra karjeros valstybės tarnautojas.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2. Pareigybės lygis – A.</w:t>
      </w:r>
    </w:p>
    <w:p w:rsid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3. Pareigybės kategorija – 11.</w:t>
      </w:r>
    </w:p>
    <w:p w:rsidR="00243173" w:rsidRPr="0045231A" w:rsidRDefault="00243173" w:rsidP="0045231A">
      <w:pPr>
        <w:jc w:val="both"/>
        <w:rPr>
          <w:rFonts w:ascii="Times New Roman" w:hAnsi="Times New Roman" w:cs="Times New Roman"/>
          <w:sz w:val="24"/>
          <w:szCs w:val="24"/>
          <w:lang w:val="lt-LT"/>
        </w:rPr>
      </w:pPr>
    </w:p>
    <w:p w:rsidR="0045231A" w:rsidRPr="00243173" w:rsidRDefault="0045231A" w:rsidP="00243173">
      <w:pPr>
        <w:pStyle w:val="Sraopastraipa"/>
        <w:numPr>
          <w:ilvl w:val="0"/>
          <w:numId w:val="1"/>
        </w:numPr>
        <w:jc w:val="center"/>
        <w:rPr>
          <w:rFonts w:ascii="Times New Roman" w:hAnsi="Times New Roman" w:cs="Times New Roman"/>
          <w:b/>
          <w:sz w:val="24"/>
          <w:szCs w:val="24"/>
          <w:lang w:val="lt-LT"/>
        </w:rPr>
      </w:pPr>
      <w:r w:rsidRPr="00243173">
        <w:rPr>
          <w:rFonts w:ascii="Times New Roman" w:hAnsi="Times New Roman" w:cs="Times New Roman"/>
          <w:b/>
          <w:sz w:val="24"/>
          <w:szCs w:val="24"/>
          <w:lang w:val="lt-LT"/>
        </w:rPr>
        <w:t>PASKIRTIS</w:t>
      </w:r>
    </w:p>
    <w:p w:rsidR="00243173" w:rsidRPr="00243173" w:rsidRDefault="00243173" w:rsidP="00243173">
      <w:pPr>
        <w:pStyle w:val="Sraopastraipa"/>
        <w:ind w:left="1080"/>
        <w:rPr>
          <w:rFonts w:ascii="Times New Roman" w:hAnsi="Times New Roman" w:cs="Times New Roman"/>
          <w:b/>
          <w:sz w:val="24"/>
          <w:szCs w:val="24"/>
          <w:lang w:val="lt-LT"/>
        </w:rPr>
      </w:pPr>
      <w:bookmarkStart w:id="0" w:name="_GoBack"/>
      <w:bookmarkEnd w:id="0"/>
    </w:p>
    <w:p w:rsid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4. Apskaitos skyriaus vedėjo pavaduotojo pareigybė reikalinga investicinių projektų apskaitai vykdyti, organizuoti ir vesti buhalterinę apskaitą, įgyvendinti savivaldybės administracijos politiką buhalterinės apskaitos srityje.</w:t>
      </w:r>
    </w:p>
    <w:p w:rsidR="00243173" w:rsidRPr="0045231A" w:rsidRDefault="00243173" w:rsidP="0045231A">
      <w:pPr>
        <w:jc w:val="both"/>
        <w:rPr>
          <w:rFonts w:ascii="Times New Roman" w:hAnsi="Times New Roman" w:cs="Times New Roman"/>
          <w:sz w:val="24"/>
          <w:szCs w:val="24"/>
          <w:lang w:val="lt-LT"/>
        </w:rPr>
      </w:pPr>
    </w:p>
    <w:p w:rsidR="0045231A" w:rsidRDefault="0045231A" w:rsidP="00243173">
      <w:pPr>
        <w:jc w:val="center"/>
        <w:rPr>
          <w:rFonts w:ascii="Times New Roman" w:hAnsi="Times New Roman" w:cs="Times New Roman"/>
          <w:b/>
          <w:sz w:val="24"/>
          <w:szCs w:val="24"/>
          <w:lang w:val="lt-LT"/>
        </w:rPr>
      </w:pPr>
      <w:r w:rsidRPr="00243173">
        <w:rPr>
          <w:rFonts w:ascii="Times New Roman" w:hAnsi="Times New Roman" w:cs="Times New Roman"/>
          <w:b/>
          <w:sz w:val="24"/>
          <w:szCs w:val="24"/>
          <w:lang w:val="lt-LT"/>
        </w:rPr>
        <w:t>III. VEIKLOS SRITIS</w:t>
      </w:r>
    </w:p>
    <w:p w:rsidR="00243173" w:rsidRPr="00243173" w:rsidRDefault="00243173" w:rsidP="00243173">
      <w:pPr>
        <w:jc w:val="center"/>
        <w:rPr>
          <w:rFonts w:ascii="Times New Roman" w:hAnsi="Times New Roman" w:cs="Times New Roman"/>
          <w:b/>
          <w:sz w:val="24"/>
          <w:szCs w:val="24"/>
          <w:lang w:val="lt-LT"/>
        </w:rPr>
      </w:pPr>
    </w:p>
    <w:p w:rsid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5. Šias pareigas einantis valstybės tarnautojas vykdo bendrosios veiklos srities – finansų valdymo ir apskaitos –funkcijas.</w:t>
      </w:r>
    </w:p>
    <w:p w:rsidR="00243173" w:rsidRPr="0045231A" w:rsidRDefault="00243173" w:rsidP="0045231A">
      <w:pPr>
        <w:jc w:val="both"/>
        <w:rPr>
          <w:rFonts w:ascii="Times New Roman" w:hAnsi="Times New Roman" w:cs="Times New Roman"/>
          <w:sz w:val="24"/>
          <w:szCs w:val="24"/>
          <w:lang w:val="lt-LT"/>
        </w:rPr>
      </w:pPr>
    </w:p>
    <w:p w:rsidR="0045231A" w:rsidRDefault="0045231A" w:rsidP="00243173">
      <w:pPr>
        <w:jc w:val="center"/>
        <w:rPr>
          <w:rFonts w:ascii="Times New Roman" w:hAnsi="Times New Roman" w:cs="Times New Roman"/>
          <w:b/>
          <w:sz w:val="24"/>
          <w:szCs w:val="24"/>
          <w:lang w:val="lt-LT"/>
        </w:rPr>
      </w:pPr>
      <w:r w:rsidRPr="00243173">
        <w:rPr>
          <w:rFonts w:ascii="Times New Roman" w:hAnsi="Times New Roman" w:cs="Times New Roman"/>
          <w:b/>
          <w:sz w:val="24"/>
          <w:szCs w:val="24"/>
          <w:lang w:val="lt-LT"/>
        </w:rPr>
        <w:t>IV. SPECIALIEJI REIKALAVIMAI ŠIAS PAREIGAS EINANČIAM VALSTYBĖS TARNAUTOJUI</w:t>
      </w:r>
    </w:p>
    <w:p w:rsidR="00243173" w:rsidRPr="00243173" w:rsidRDefault="00243173" w:rsidP="00243173">
      <w:pPr>
        <w:jc w:val="center"/>
        <w:rPr>
          <w:rFonts w:ascii="Times New Roman" w:hAnsi="Times New Roman" w:cs="Times New Roman"/>
          <w:b/>
          <w:sz w:val="24"/>
          <w:szCs w:val="24"/>
          <w:lang w:val="lt-LT"/>
        </w:rPr>
      </w:pP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6.Valstybės tarnautojas, einantis šias pareigas, turi atitikti šiuos specialiuosius reikalavimus: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6.1. turėti aukštąjį universitetinį arba jam prilygintą išsilavinimą socialinių mokslų studijų srities vadybos ir verslo administravimo arba ekonomikos krypties;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6.2. žinoti Lietuvos Respublikos vietos savivaldos, Buhalterinės apskaitos įstatymus, viešojo sektoriaus apskaitos ir finansinės atskaitomybės standartus, dokumentų rengimą, įforminimą ir archyvavimą, žinoti  teisės aktus, susijusius su pareigybės aprašyme nurodytų funkcijų vykdymu;</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6.3 mokėti valdyti, kaupti, sisteminti, apibendrinti informaciją ir rengti išvadas, prognozes, projektus ir programas;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lastRenderedPageBreak/>
        <w:t>6.4. sklandžiai dėstyti mintis raštu ir žodžiu, išmanyti dokumentų tvarkymo ir apskaitos taisykles, dokumentų rengimo taisykles;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6.5. mokėti dirbti Microsoft Office (MS Word, MS Excel, MS Outlook, Internet Explorer)</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programiniu paketu.</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6.6. turėti darbo patirtį ne mažiau kaip 3 metus.</w:t>
      </w:r>
    </w:p>
    <w:p w:rsidR="00243173" w:rsidRDefault="00243173" w:rsidP="0045231A">
      <w:pPr>
        <w:jc w:val="both"/>
        <w:rPr>
          <w:rFonts w:ascii="Times New Roman" w:hAnsi="Times New Roman" w:cs="Times New Roman"/>
          <w:sz w:val="24"/>
          <w:szCs w:val="24"/>
          <w:lang w:val="lt-LT"/>
        </w:rPr>
      </w:pPr>
    </w:p>
    <w:p w:rsidR="0045231A" w:rsidRPr="00243173" w:rsidRDefault="0045231A" w:rsidP="00243173">
      <w:pPr>
        <w:jc w:val="center"/>
        <w:rPr>
          <w:rFonts w:ascii="Times New Roman" w:hAnsi="Times New Roman" w:cs="Times New Roman"/>
          <w:b/>
          <w:sz w:val="24"/>
          <w:szCs w:val="24"/>
          <w:lang w:val="lt-LT"/>
        </w:rPr>
      </w:pPr>
      <w:r w:rsidRPr="00243173">
        <w:rPr>
          <w:rFonts w:ascii="Times New Roman" w:hAnsi="Times New Roman" w:cs="Times New Roman"/>
          <w:b/>
          <w:sz w:val="24"/>
          <w:szCs w:val="24"/>
          <w:lang w:val="lt-LT"/>
        </w:rPr>
        <w:t>V. ŠIAS PAREIGAS EINANČIO</w:t>
      </w:r>
      <w:r w:rsidR="00243173" w:rsidRPr="00243173">
        <w:rPr>
          <w:rFonts w:ascii="Times New Roman" w:hAnsi="Times New Roman" w:cs="Times New Roman"/>
          <w:b/>
          <w:sz w:val="24"/>
          <w:szCs w:val="24"/>
          <w:lang w:val="lt-LT"/>
        </w:rPr>
        <w:t xml:space="preserve"> VALSTYBĖS TARNAUTOJO FUNKCIJOS</w:t>
      </w:r>
    </w:p>
    <w:p w:rsidR="00243173" w:rsidRDefault="00243173" w:rsidP="0045231A">
      <w:pPr>
        <w:jc w:val="both"/>
        <w:rPr>
          <w:rFonts w:ascii="Times New Roman" w:hAnsi="Times New Roman" w:cs="Times New Roman"/>
          <w:sz w:val="24"/>
          <w:szCs w:val="24"/>
          <w:lang w:val="lt-LT"/>
        </w:rPr>
      </w:pP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 Šias pareigas einantis tarnautojas vykdo šias funkcijas: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7.1. pagal pareigybės paskirtą kompetenciją vykdo Lietuvos Respublikos įstatymų, Lietuvos Respublikos Vyriausybės nutarimų, kitų teisės aktų, savivaldybės Tarybos sprendimų, Savivaldybės mero potvarkių, savivaldybės administracijos direktoriaus įsakymų bei Apskaitos skyriaus  nuostatas ir užtikrina jų įgyvendinimą;</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7.2. rengia savivaldybės administracijos direktoriaus įsakymus Apskaitos skyriaus vedėjo pavaduotojo kompetencijai priskiriamais klausimais, nustatyta tvarka derina juos su atitinkamais Savivaldybės administracijos padaliniais;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7.3. rengia Savivaldybės tarybos sprendimų projektus Apskaitos skyriaus vedėjo pavaduotojo kompetencijai priskiriamais klausimais, nustatyta tvarka derina juos su atitinkamais Savivaldybės administracijos padaliniais;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7.4. tvarko projektų, finansuojamų iš ES bei valstybės investicijų programos, buhalterinę apskaitą atskirai pagal projektus bei vykdo kontrolę dėl kreditorinių įsiskolinimų pagal vykdomus projektus;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7.5. dalyvauja projektų planinėse patikrose vietoje;</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7.6. rengia investicinių projektų biudžeto sąmatas;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7.7. įgyvendina investicinių projektų biudžeto išlaidų sąmatų vykdymo ataskaitų (pagal šaltinius, funkcinę klasifikaciją, priemones) kontrolę;</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7.8. bendradarbiauja su Savivaldybės administracijos padaliniais (skyriais ir seniūnijomis), Europos Sąjungos paramą administruojančiomis institucijomis;</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7.9. kontroliuoja Savivaldybės administracijos Didžiosios knygos užpildymo teisingumą, korektiškumą, informuoja Skyriaus vedėją apie pastebėtus trūkumus, teikia pasiūlymus dėl jų šalinimo;</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7.10. tikrina seniūnijų pateiktas ketvirtines bei metines finansines ataskaitas ;</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7.11. sudaro bendrą metinį finansinį ataskaitos rinkinį (Savivaldybės administracijos ir seniūnijų);</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 xml:space="preserve">7.12. teikia metinės finansinės ataskaitos rinkinio duomenis į viešojo sektoriaus apskaitos ir ataskaitų konsolidavimo informacinę sistemą (VSAKIS); </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lastRenderedPageBreak/>
        <w:t>7.13. tikrina bei įgyvendina seniūnijų pateiktų Mokėtinų ir gautinų sumų (F4) ataskaitų kontrolę bei sudaro bendrą suvestinę F Nr.4 ataskaitą kiekvieną ketvirtį;</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7.14. vykdo Savivaldybės administruojamų pajamų (baudos, rinkliavos, žemės nuomos mokestis ir kitos įmokos) apskaitą, rengia ataskaitas ir nustatytais terminais teikia Biudžeto ir finansų skyriui;</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 xml:space="preserve">7.15. pavaduoja Apskaitos skyriaus vedėją, jam nesant. </w:t>
      </w: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7.16.vykdo kitus pagal kompetenciją vienkartinio pobūdžio administracijos vadovų ir skyriaus vedėjo pavedimus, siekiant įstaigos strateginių tikslų įgyvendinimo;</w:t>
      </w:r>
    </w:p>
    <w:p w:rsid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7.17. vykdo kitus su pareigybės funkcijomis susijusius nenuolatinio pobūdžio, teisėtus Administracijos direktoriaus ir Apskaitos skyriaus vedėjo pavedimus, kad būtų įgyvendinti skyriaus uždaviniai.</w:t>
      </w:r>
    </w:p>
    <w:p w:rsidR="00243173" w:rsidRPr="0045231A" w:rsidRDefault="00243173" w:rsidP="0045231A">
      <w:pPr>
        <w:jc w:val="both"/>
        <w:rPr>
          <w:rFonts w:ascii="Times New Roman" w:hAnsi="Times New Roman" w:cs="Times New Roman"/>
          <w:sz w:val="24"/>
          <w:szCs w:val="24"/>
          <w:lang w:val="lt-LT"/>
        </w:rPr>
      </w:pPr>
    </w:p>
    <w:p w:rsidR="0045231A" w:rsidRDefault="0045231A" w:rsidP="00243173">
      <w:pPr>
        <w:jc w:val="center"/>
        <w:rPr>
          <w:rFonts w:ascii="Times New Roman" w:hAnsi="Times New Roman" w:cs="Times New Roman"/>
          <w:b/>
          <w:sz w:val="24"/>
          <w:szCs w:val="24"/>
          <w:lang w:val="lt-LT"/>
        </w:rPr>
      </w:pPr>
      <w:r w:rsidRPr="00243173">
        <w:rPr>
          <w:rFonts w:ascii="Times New Roman" w:hAnsi="Times New Roman" w:cs="Times New Roman"/>
          <w:b/>
          <w:sz w:val="24"/>
          <w:szCs w:val="24"/>
          <w:lang w:val="lt-LT"/>
        </w:rPr>
        <w:t>VI. ŠIAS PAREIGAS EINANČIO VALSTYBĖS TARNAUTOJO PAVALDUMAS</w:t>
      </w:r>
    </w:p>
    <w:p w:rsidR="00243173" w:rsidRPr="00243173" w:rsidRDefault="00243173" w:rsidP="00243173">
      <w:pPr>
        <w:jc w:val="center"/>
        <w:rPr>
          <w:rFonts w:ascii="Times New Roman" w:hAnsi="Times New Roman" w:cs="Times New Roman"/>
          <w:b/>
          <w:sz w:val="24"/>
          <w:szCs w:val="24"/>
          <w:lang w:val="lt-LT"/>
        </w:rPr>
      </w:pPr>
    </w:p>
    <w:p w:rsidR="0045231A" w:rsidRPr="0045231A" w:rsidRDefault="0045231A" w:rsidP="0045231A">
      <w:pPr>
        <w:jc w:val="both"/>
        <w:rPr>
          <w:rFonts w:ascii="Times New Roman" w:hAnsi="Times New Roman" w:cs="Times New Roman"/>
          <w:sz w:val="24"/>
          <w:szCs w:val="24"/>
          <w:lang w:val="lt-LT"/>
        </w:rPr>
      </w:pPr>
      <w:r w:rsidRPr="0045231A">
        <w:rPr>
          <w:rFonts w:ascii="Times New Roman" w:hAnsi="Times New Roman" w:cs="Times New Roman"/>
          <w:sz w:val="24"/>
          <w:szCs w:val="24"/>
          <w:lang w:val="lt-LT"/>
        </w:rPr>
        <w:t>8. Šias pareigas einantis valstybės tarnautojas yra tiesiogiai pavaldus Apskaitos skyriaus vedėjui.</w:t>
      </w:r>
    </w:p>
    <w:p w:rsidR="00243173" w:rsidRDefault="00243173" w:rsidP="0045231A">
      <w:pPr>
        <w:rPr>
          <w:rFonts w:ascii="Times New Roman" w:hAnsi="Times New Roman" w:cs="Times New Roman"/>
          <w:sz w:val="24"/>
          <w:szCs w:val="24"/>
          <w:lang w:val="lt-LT"/>
        </w:rPr>
      </w:pPr>
    </w:p>
    <w:p w:rsidR="00243173" w:rsidRDefault="00243173" w:rsidP="0045231A">
      <w:pPr>
        <w:rPr>
          <w:rFonts w:ascii="Times New Roman" w:hAnsi="Times New Roman" w:cs="Times New Roman"/>
          <w:sz w:val="24"/>
          <w:szCs w:val="24"/>
          <w:lang w:val="lt-LT"/>
        </w:rPr>
      </w:pPr>
    </w:p>
    <w:p w:rsidR="00243173" w:rsidRDefault="00243173" w:rsidP="0045231A">
      <w:pPr>
        <w:rPr>
          <w:rFonts w:ascii="Times New Roman" w:hAnsi="Times New Roman" w:cs="Times New Roman"/>
          <w:sz w:val="24"/>
          <w:szCs w:val="24"/>
          <w:lang w:val="lt-LT"/>
        </w:rPr>
      </w:pPr>
    </w:p>
    <w:p w:rsidR="00243173" w:rsidRDefault="00243173" w:rsidP="0045231A">
      <w:pPr>
        <w:rPr>
          <w:rFonts w:ascii="Times New Roman" w:hAnsi="Times New Roman" w:cs="Times New Roman"/>
          <w:sz w:val="24"/>
          <w:szCs w:val="24"/>
          <w:lang w:val="lt-LT"/>
        </w:rPr>
      </w:pPr>
    </w:p>
    <w:p w:rsidR="00243173" w:rsidRDefault="00243173" w:rsidP="0045231A">
      <w:pPr>
        <w:rPr>
          <w:rFonts w:ascii="Times New Roman" w:hAnsi="Times New Roman" w:cs="Times New Roman"/>
          <w:sz w:val="24"/>
          <w:szCs w:val="24"/>
          <w:lang w:val="lt-LT"/>
        </w:rPr>
      </w:pPr>
    </w:p>
    <w:p w:rsidR="00243173" w:rsidRDefault="00243173" w:rsidP="0045231A">
      <w:pPr>
        <w:rPr>
          <w:rFonts w:ascii="Times New Roman" w:hAnsi="Times New Roman" w:cs="Times New Roman"/>
          <w:sz w:val="24"/>
          <w:szCs w:val="24"/>
          <w:lang w:val="lt-LT"/>
        </w:rPr>
      </w:pPr>
    </w:p>
    <w:p w:rsidR="00243173" w:rsidRDefault="00243173" w:rsidP="0045231A">
      <w:pPr>
        <w:rPr>
          <w:rFonts w:ascii="Times New Roman" w:hAnsi="Times New Roman" w:cs="Times New Roman"/>
          <w:sz w:val="24"/>
          <w:szCs w:val="24"/>
          <w:lang w:val="lt-LT"/>
        </w:rPr>
      </w:pPr>
    </w:p>
    <w:p w:rsidR="00243173" w:rsidRDefault="00243173" w:rsidP="0045231A">
      <w:pPr>
        <w:rPr>
          <w:rFonts w:ascii="Times New Roman" w:hAnsi="Times New Roman" w:cs="Times New Roman"/>
          <w:sz w:val="24"/>
          <w:szCs w:val="24"/>
          <w:lang w:val="lt-LT"/>
        </w:rPr>
      </w:pPr>
    </w:p>
    <w:p w:rsidR="00243173" w:rsidRDefault="00243173" w:rsidP="0045231A">
      <w:pPr>
        <w:rPr>
          <w:rFonts w:ascii="Times New Roman" w:hAnsi="Times New Roman" w:cs="Times New Roman"/>
          <w:sz w:val="24"/>
          <w:szCs w:val="24"/>
          <w:lang w:val="lt-LT"/>
        </w:rPr>
      </w:pPr>
    </w:p>
    <w:p w:rsidR="00243173" w:rsidRDefault="00243173" w:rsidP="0045231A">
      <w:pPr>
        <w:rPr>
          <w:rFonts w:ascii="Times New Roman" w:hAnsi="Times New Roman" w:cs="Times New Roman"/>
          <w:sz w:val="24"/>
          <w:szCs w:val="24"/>
          <w:lang w:val="lt-LT"/>
        </w:rPr>
      </w:pPr>
    </w:p>
    <w:p w:rsidR="0045231A" w:rsidRPr="0045231A" w:rsidRDefault="0045231A" w:rsidP="0045231A">
      <w:pPr>
        <w:rPr>
          <w:rFonts w:ascii="Times New Roman" w:hAnsi="Times New Roman" w:cs="Times New Roman"/>
          <w:sz w:val="24"/>
          <w:szCs w:val="24"/>
          <w:lang w:val="lt-LT"/>
        </w:rPr>
      </w:pPr>
      <w:r w:rsidRPr="0045231A">
        <w:rPr>
          <w:rFonts w:ascii="Times New Roman" w:hAnsi="Times New Roman" w:cs="Times New Roman"/>
          <w:sz w:val="24"/>
          <w:szCs w:val="24"/>
          <w:lang w:val="lt-LT"/>
        </w:rPr>
        <w:t>____________________________________________</w:t>
      </w:r>
    </w:p>
    <w:p w:rsidR="0045231A" w:rsidRPr="0045231A" w:rsidRDefault="0045231A" w:rsidP="0045231A">
      <w:pPr>
        <w:rPr>
          <w:rFonts w:ascii="Times New Roman" w:hAnsi="Times New Roman" w:cs="Times New Roman"/>
          <w:sz w:val="24"/>
          <w:szCs w:val="24"/>
          <w:lang w:val="lt-LT"/>
        </w:rPr>
      </w:pPr>
    </w:p>
    <w:p w:rsidR="0045231A" w:rsidRPr="0045231A" w:rsidRDefault="0045231A" w:rsidP="0045231A">
      <w:pPr>
        <w:rPr>
          <w:rFonts w:ascii="Times New Roman" w:hAnsi="Times New Roman" w:cs="Times New Roman"/>
          <w:sz w:val="24"/>
          <w:szCs w:val="24"/>
          <w:lang w:val="lt-LT"/>
        </w:rPr>
      </w:pPr>
      <w:r w:rsidRPr="0045231A">
        <w:rPr>
          <w:rFonts w:ascii="Times New Roman" w:hAnsi="Times New Roman" w:cs="Times New Roman"/>
          <w:sz w:val="24"/>
          <w:szCs w:val="24"/>
          <w:lang w:val="lt-LT"/>
        </w:rPr>
        <w:t>Susipažinau</w:t>
      </w:r>
    </w:p>
    <w:p w:rsidR="0045231A" w:rsidRPr="0045231A" w:rsidRDefault="0045231A" w:rsidP="0045231A">
      <w:pPr>
        <w:rPr>
          <w:rFonts w:ascii="Times New Roman" w:hAnsi="Times New Roman" w:cs="Times New Roman"/>
          <w:sz w:val="24"/>
          <w:szCs w:val="24"/>
          <w:lang w:val="lt-LT"/>
        </w:rPr>
      </w:pPr>
      <w:r w:rsidRPr="0045231A">
        <w:rPr>
          <w:rFonts w:ascii="Times New Roman" w:hAnsi="Times New Roman" w:cs="Times New Roman"/>
          <w:sz w:val="24"/>
          <w:szCs w:val="24"/>
          <w:lang w:val="lt-LT"/>
        </w:rPr>
        <w:t>___________________</w:t>
      </w:r>
    </w:p>
    <w:p w:rsidR="0045231A" w:rsidRPr="0045231A" w:rsidRDefault="0045231A" w:rsidP="0045231A">
      <w:pPr>
        <w:rPr>
          <w:rFonts w:ascii="Times New Roman" w:hAnsi="Times New Roman" w:cs="Times New Roman"/>
          <w:sz w:val="24"/>
          <w:szCs w:val="24"/>
          <w:lang w:val="lt-LT"/>
        </w:rPr>
      </w:pPr>
      <w:r w:rsidRPr="0045231A">
        <w:rPr>
          <w:rFonts w:ascii="Times New Roman" w:hAnsi="Times New Roman" w:cs="Times New Roman"/>
          <w:sz w:val="24"/>
          <w:szCs w:val="24"/>
          <w:lang w:val="lt-LT"/>
        </w:rPr>
        <w:t>(parašas)</w:t>
      </w:r>
    </w:p>
    <w:p w:rsidR="0045231A" w:rsidRPr="0045231A" w:rsidRDefault="0045231A" w:rsidP="0045231A">
      <w:pPr>
        <w:rPr>
          <w:rFonts w:ascii="Times New Roman" w:hAnsi="Times New Roman" w:cs="Times New Roman"/>
          <w:sz w:val="24"/>
          <w:szCs w:val="24"/>
          <w:lang w:val="lt-LT"/>
        </w:rPr>
      </w:pPr>
      <w:r w:rsidRPr="0045231A">
        <w:rPr>
          <w:rFonts w:ascii="Times New Roman" w:hAnsi="Times New Roman" w:cs="Times New Roman"/>
          <w:sz w:val="24"/>
          <w:szCs w:val="24"/>
          <w:lang w:val="lt-LT"/>
        </w:rPr>
        <w:t>___________________</w:t>
      </w:r>
    </w:p>
    <w:p w:rsidR="0045231A" w:rsidRPr="0045231A" w:rsidRDefault="0045231A" w:rsidP="0045231A">
      <w:pPr>
        <w:rPr>
          <w:rFonts w:ascii="Times New Roman" w:hAnsi="Times New Roman" w:cs="Times New Roman"/>
          <w:sz w:val="24"/>
          <w:szCs w:val="24"/>
          <w:lang w:val="lt-LT"/>
        </w:rPr>
      </w:pPr>
      <w:r w:rsidRPr="0045231A">
        <w:rPr>
          <w:rFonts w:ascii="Times New Roman" w:hAnsi="Times New Roman" w:cs="Times New Roman"/>
          <w:sz w:val="24"/>
          <w:szCs w:val="24"/>
          <w:lang w:val="lt-LT"/>
        </w:rPr>
        <w:t>(vardas ir pavardė)</w:t>
      </w:r>
    </w:p>
    <w:p w:rsidR="002A63D5" w:rsidRPr="0045231A" w:rsidRDefault="0045231A" w:rsidP="00243173">
      <w:pPr>
        <w:rPr>
          <w:rFonts w:ascii="Times New Roman" w:hAnsi="Times New Roman" w:cs="Times New Roman"/>
          <w:sz w:val="24"/>
          <w:szCs w:val="24"/>
          <w:lang w:val="lt-LT"/>
        </w:rPr>
      </w:pPr>
      <w:r w:rsidRPr="0045231A">
        <w:rPr>
          <w:rFonts w:ascii="Times New Roman" w:hAnsi="Times New Roman" w:cs="Times New Roman"/>
          <w:sz w:val="24"/>
          <w:szCs w:val="24"/>
          <w:lang w:val="lt-LT"/>
        </w:rPr>
        <w:lastRenderedPageBreak/>
        <w:t>__________________</w:t>
      </w:r>
    </w:p>
    <w:sectPr w:rsidR="002A63D5" w:rsidRPr="0045231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50DDB"/>
    <w:multiLevelType w:val="hybridMultilevel"/>
    <w:tmpl w:val="21B6950E"/>
    <w:lvl w:ilvl="0" w:tplc="C47C5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1A"/>
    <w:rsid w:val="00243173"/>
    <w:rsid w:val="002860D4"/>
    <w:rsid w:val="002A63D5"/>
    <w:rsid w:val="0045231A"/>
    <w:rsid w:val="0087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9C332-74D4-49F4-880B-50677B90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2</cp:revision>
  <dcterms:created xsi:type="dcterms:W3CDTF">2018-10-22T13:43:00Z</dcterms:created>
  <dcterms:modified xsi:type="dcterms:W3CDTF">2018-10-22T13:50:00Z</dcterms:modified>
</cp:coreProperties>
</file>