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D5" w:rsidRPr="00882457" w:rsidRDefault="00882457" w:rsidP="0088245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Preliminari posėdžio darbotvarkė: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darbotvarkės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uždarosios akcinės bendrovės „Šalčininkų autobusų parkas“ direktoriaus 2018 m. veiklos ataskaitos ir finansinių ataskaitų rinkinio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uždarosios akcinės bendrovės „Eišiškių komunalinis ūkis“ direktoriaus 2018 m. veiklos ataskaitos ir finansinių ataskaitų rinkinio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uždarosios akcinės bendrovės Šalčininkų vaistinės direktoriaus 2018 m. veiklos ataskaitos ir finansinių ataskaitų rinkinio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uždarosios akcinės bendrovės „Tvarkyba“ direktoriaus 2018 m. veiklos ataskaitos ir finansinių ataskaitų rinkinio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uždarosios akcinės bendrovės „Šalčininkų šilumos tinklai“ direktoriaus 2018 m. veiklos ataskaitos ir finansinių ataskaitų rinkinio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01166D" w:rsidRPr="00882457">
        <w:rPr>
          <w:rFonts w:ascii="Times New Roman" w:hAnsi="Times New Roman" w:cs="Times New Roman"/>
          <w:sz w:val="24"/>
          <w:szCs w:val="24"/>
          <w:lang w:val="lt-LT"/>
        </w:rPr>
        <w:t xml:space="preserve">Savivaldybės </w:t>
      </w:r>
      <w:r w:rsidRPr="00882457">
        <w:rPr>
          <w:rFonts w:ascii="Times New Roman" w:hAnsi="Times New Roman" w:cs="Times New Roman"/>
          <w:sz w:val="24"/>
          <w:szCs w:val="24"/>
          <w:lang w:val="lt-LT"/>
        </w:rPr>
        <w:t>turto perdavimo valdyti, naudoti ir disponuoti juo patikėjimo teise Šalčininkų rajono savivaldybės administracijai;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Smulkaus ir vidutinio verslo rėmimo fondo 2018 m. lėšų panaudojimo ataskaitos bei 2019 m. sąmatos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01166D" w:rsidRPr="00882457">
        <w:rPr>
          <w:rFonts w:ascii="Times New Roman" w:hAnsi="Times New Roman" w:cs="Times New Roman"/>
          <w:sz w:val="24"/>
          <w:szCs w:val="24"/>
          <w:lang w:val="lt-LT"/>
        </w:rPr>
        <w:t xml:space="preserve">Savivaldybės </w:t>
      </w:r>
      <w:r w:rsidRPr="00882457">
        <w:rPr>
          <w:rFonts w:ascii="Times New Roman" w:hAnsi="Times New Roman" w:cs="Times New Roman"/>
          <w:sz w:val="24"/>
          <w:szCs w:val="24"/>
          <w:lang w:val="lt-LT"/>
        </w:rPr>
        <w:t>turto perdavimo valdyti, naudoti ir disponuoti juo patikėjimo teise;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nuomos mokesčio sumažinimo;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r. Eišiškių gimnazijos Purvėnų skyriaus likvidavimo;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r. Dieveniškių Adomo Mickevičiaus gimnazijos Milkūnų  skyriaus likvidavimo;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r. Poškonių pagrindinės mokyklos reorganizavimo, prijungiant ją prie Šalčininkų r. Dieveniškių „Ryto“ gimnazijos;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r. Šalčininkėlių pagrindinės mokyklos reorganizavimo, prijungiant ją prie Šalčininkų Jano Sniadeckio gimnazijos;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Versekos  mokyklos-daugiafunkcio centro reorganizavimo, prijungiant jį prie Šalčininkų r. Kalesninkų Liudviko Narbuto gimnazijos; 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pavadinimo suteikimo Šalčininkų rajono Turgelių seniūnijos Vilkiškių kaimo gatvei;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pavadinimo suteikimo Šalčininkų rajono Baltosios Vokės seniūnijos Rūdninkų kaimo gatvei;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UAB „Šalčininkų šilumos tinklai“ šilumos kainos dedamųjų nustatymo antriesiems šilumos bazinės kainos dedamųjų galiojimo metams;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kelių priežiūros ir plėtros programos finansavimo lėšomis finansuojamų vietinės reikšmės ir vidaus kelių tiesimo, taisymo (remonto), rekonstravimo, priežiūros, saugaus eismo sąlygų užtikrinimo, šių kelių inventorizavimo 2019 metais objektų sąrašo;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atstovo delegavimo į Vilniaus teritorinės ligonių kasos stebėtojų tarybą;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viešosios įstaigos Šalčininkų rajono savivaldybės ligoninės išlaidų, skirtų darbo užmokesčiui ir medikamentams, normatyvų nustatymo;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 xml:space="preserve">Dėl viešosios įstaigos Šalčininkų pirminės sveikatos priežiūros centro išlaidų, skirtų darbo užmokesčiui ir medikamentams, normatyvų nustatymo; 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viešosios įstaigos Šalčininkų rajono savivaldybės ligoninės 2018 m. veiklos ataskaitos ir finansinių ataskaitų rinkinio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viešosios įstaigos Šalčininkų pirminės sveikatos priežiūros centro  2018 m. veiklos ataskaitos ir finansinių ataskaitų rinkinio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lastRenderedPageBreak/>
        <w:t>Dėl viešosios įstaigos Eišiškių asmens sveikatos priežiūros centro išlaidų, skirtų darbo užmokesčiui ir medikamentams, normatyvų nustatymo;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viešosios įstaigos Eišiškių asmens sveikatos priežiūros centro 2018 m. veiklos ataskaitos ir finansinių ataskaitų rinkinio patvirtinimo;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administracijos direktoriaus pavaduotojo skyrimo;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Etikos komisijos sudarymo;</w:t>
      </w:r>
    </w:p>
    <w:p w:rsidR="00882457" w:rsidRPr="00882457" w:rsidRDefault="00882457" w:rsidP="0088245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Antikorupcijos  komisijos sudarymo;</w:t>
      </w:r>
    </w:p>
    <w:p w:rsidR="000C0D97" w:rsidRPr="000C0D97" w:rsidRDefault="000C0D97" w:rsidP="000C0D9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0D97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2019 m. vasario 13 d. sprendimo Nr. T-1241 „Dėl Šalčininkų rajono savivaldybės 2019 metų biudžeto patvirtinimo“ dalinio pakeitimo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C0D97" w:rsidRDefault="000C0D97" w:rsidP="000C0D9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0D97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kaimo plėtros ir aplinkos apsaugos komiteto sudėties papildymo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C0D97" w:rsidRDefault="000C0D97" w:rsidP="000C0D9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2457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Visuomeninės administr</w:t>
      </w:r>
      <w:r>
        <w:rPr>
          <w:rFonts w:ascii="Times New Roman" w:hAnsi="Times New Roman" w:cs="Times New Roman"/>
          <w:sz w:val="24"/>
          <w:szCs w:val="24"/>
          <w:lang w:val="lt-LT"/>
        </w:rPr>
        <w:t>acinių ginčų komisijos sudarymo.</w:t>
      </w:r>
      <w:bookmarkStart w:id="0" w:name="_GoBack"/>
      <w:bookmarkEnd w:id="0"/>
    </w:p>
    <w:p w:rsidR="000C0D97" w:rsidRDefault="000C0D97" w:rsidP="000C0D97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62D53" w:rsidRDefault="00F62D53" w:rsidP="00F62D5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62D53" w:rsidRPr="00F62D53" w:rsidRDefault="00F62D53" w:rsidP="00F62D5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2D53">
        <w:rPr>
          <w:rFonts w:ascii="Times New Roman" w:hAnsi="Times New Roman" w:cs="Times New Roman"/>
          <w:sz w:val="24"/>
          <w:szCs w:val="24"/>
          <w:lang w:val="lt-LT"/>
        </w:rPr>
        <w:t>Visi Šalčininkų rajono savivaldybės tarybos sprendimų projektai skelbiami tinklalapio www.salcininkai.lt skyriuje Teisinė informacija. Norminiai teisės aktų projektai skelbiami Teisės aktų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62D53">
        <w:rPr>
          <w:rFonts w:ascii="Times New Roman" w:hAnsi="Times New Roman" w:cs="Times New Roman"/>
          <w:sz w:val="24"/>
          <w:szCs w:val="24"/>
          <w:lang w:val="lt-LT"/>
        </w:rPr>
        <w:t>informacinėje sistemoje (TAIS).</w:t>
      </w:r>
    </w:p>
    <w:p w:rsidR="00FB41D3" w:rsidRPr="00FB41D3" w:rsidRDefault="00FB41D3" w:rsidP="00F62D5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FB41D3" w:rsidRPr="00FB41D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F5195"/>
    <w:multiLevelType w:val="hybridMultilevel"/>
    <w:tmpl w:val="23E2E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57"/>
    <w:rsid w:val="0001166D"/>
    <w:rsid w:val="000C0D97"/>
    <w:rsid w:val="002860D4"/>
    <w:rsid w:val="002A63D5"/>
    <w:rsid w:val="0087243A"/>
    <w:rsid w:val="00882457"/>
    <w:rsid w:val="00E24FFD"/>
    <w:rsid w:val="00F62D53"/>
    <w:rsid w:val="00F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3690F-B4E2-4E44-9AD0-E530827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dcterms:created xsi:type="dcterms:W3CDTF">2019-04-24T05:57:00Z</dcterms:created>
  <dcterms:modified xsi:type="dcterms:W3CDTF">2019-04-24T05:57:00Z</dcterms:modified>
</cp:coreProperties>
</file>