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15" w:rsidRDefault="00DE7215" w:rsidP="00DE7215">
      <w:pPr>
        <w:pStyle w:val="Pagrindinistekstas"/>
        <w:tabs>
          <w:tab w:val="left" w:pos="6804"/>
        </w:tabs>
        <w:ind w:left="6379"/>
        <w:jc w:val="left"/>
        <w:rPr>
          <w:b w:val="0"/>
        </w:rPr>
      </w:pPr>
      <w:bookmarkStart w:id="0" w:name="_GoBack"/>
      <w:bookmarkEnd w:id="0"/>
      <w:r w:rsidRPr="00DE7215">
        <w:rPr>
          <w:b w:val="0"/>
        </w:rPr>
        <w:t>Šalčininkų rajono savivaldybės administracijos jaunimo projektų konkurso nuostatų</w:t>
      </w:r>
    </w:p>
    <w:p w:rsidR="00A16173" w:rsidRPr="00DE7215" w:rsidRDefault="00DE7215" w:rsidP="00DE7215">
      <w:pPr>
        <w:pStyle w:val="Pagrindinistekstas"/>
        <w:tabs>
          <w:tab w:val="left" w:pos="6804"/>
        </w:tabs>
        <w:ind w:left="6379"/>
        <w:jc w:val="left"/>
        <w:rPr>
          <w:b w:val="0"/>
        </w:rPr>
      </w:pPr>
      <w:r w:rsidRPr="00DE7215">
        <w:rPr>
          <w:b w:val="0"/>
        </w:rPr>
        <w:t>3 priedas</w:t>
      </w:r>
    </w:p>
    <w:p w:rsidR="00DE7215" w:rsidRDefault="00DE7215" w:rsidP="00A16173">
      <w:pPr>
        <w:pStyle w:val="Pagrindinistekstas"/>
      </w:pPr>
    </w:p>
    <w:p w:rsidR="00DE7215" w:rsidRDefault="00DE7215" w:rsidP="00A16173">
      <w:pPr>
        <w:pStyle w:val="Pagrindinistekstas"/>
      </w:pPr>
    </w:p>
    <w:p w:rsidR="00DE7215" w:rsidRDefault="00DE7215" w:rsidP="00A16173">
      <w:pPr>
        <w:pStyle w:val="Pagrindinistekstas"/>
      </w:pPr>
    </w:p>
    <w:p w:rsidR="00A16173" w:rsidRDefault="00A16173" w:rsidP="00D6263C">
      <w:pPr>
        <w:pStyle w:val="Pagrindinistekstas"/>
      </w:pPr>
    </w:p>
    <w:p w:rsidR="00D6263C" w:rsidRDefault="00F5777C" w:rsidP="00D6263C">
      <w:pPr>
        <w:pStyle w:val="Pagrindinistekstas"/>
      </w:pPr>
      <w:r>
        <w:t>(Jaunimo pro</w:t>
      </w:r>
      <w:r w:rsidR="00A16173">
        <w:t>jekto</w:t>
      </w:r>
      <w:r>
        <w:t xml:space="preserve"> finansavimo sutarties forma)</w:t>
      </w:r>
    </w:p>
    <w:p w:rsidR="00F5777C" w:rsidRDefault="00F5777C" w:rsidP="004F242F">
      <w:pPr>
        <w:pStyle w:val="Pagrindinistekstas"/>
      </w:pPr>
    </w:p>
    <w:p w:rsidR="00D6263C" w:rsidRDefault="004F242F" w:rsidP="004F242F">
      <w:pPr>
        <w:jc w:val="center"/>
        <w:rPr>
          <w:b/>
          <w:bCs/>
          <w:lang w:val="lt-LT"/>
        </w:rPr>
      </w:pPr>
      <w:r w:rsidRPr="004F242F">
        <w:rPr>
          <w:b/>
          <w:bCs/>
          <w:lang w:val="lt-LT"/>
        </w:rPr>
        <w:t>JAUNIMO PROJEKTO FINANSAVIMO SUTARTIS</w:t>
      </w:r>
    </w:p>
    <w:p w:rsidR="004F242F" w:rsidRDefault="004F242F" w:rsidP="004F242F">
      <w:pPr>
        <w:jc w:val="center"/>
        <w:rPr>
          <w:lang w:val="lt-LT"/>
        </w:rPr>
      </w:pPr>
    </w:p>
    <w:p w:rsidR="00D6263C" w:rsidRDefault="007D580D" w:rsidP="00D6263C">
      <w:pPr>
        <w:jc w:val="center"/>
        <w:rPr>
          <w:lang w:val="lt-LT"/>
        </w:rPr>
      </w:pPr>
      <w:r>
        <w:rPr>
          <w:lang w:val="lt-LT"/>
        </w:rPr>
        <w:t xml:space="preserve">20    </w:t>
      </w:r>
      <w:r w:rsidR="00D6263C">
        <w:rPr>
          <w:lang w:val="lt-LT"/>
        </w:rPr>
        <w:t xml:space="preserve">  m.                      </w:t>
      </w:r>
      <w:r w:rsidR="00F4677E">
        <w:rPr>
          <w:lang w:val="lt-LT"/>
        </w:rPr>
        <w:t xml:space="preserve">              </w:t>
      </w:r>
      <w:r w:rsidR="00D6263C">
        <w:rPr>
          <w:lang w:val="lt-LT"/>
        </w:rPr>
        <w:t xml:space="preserve">d. Nr.      </w:t>
      </w:r>
    </w:p>
    <w:p w:rsidR="00D6263C" w:rsidRDefault="004F242F" w:rsidP="00D6263C">
      <w:pPr>
        <w:jc w:val="center"/>
        <w:rPr>
          <w:lang w:val="lt-LT"/>
        </w:rPr>
      </w:pPr>
      <w:r>
        <w:rPr>
          <w:lang w:val="lt-LT"/>
        </w:rPr>
        <w:t>Šalčininkai</w:t>
      </w:r>
    </w:p>
    <w:p w:rsidR="00D6263C" w:rsidRDefault="00D6263C" w:rsidP="00D6263C">
      <w:pPr>
        <w:jc w:val="center"/>
        <w:rPr>
          <w:lang w:val="lt-LT"/>
        </w:rPr>
      </w:pPr>
    </w:p>
    <w:p w:rsidR="00D6263C" w:rsidRDefault="001F22B7" w:rsidP="00DE7215">
      <w:pPr>
        <w:pStyle w:val="Antrat1"/>
        <w:numPr>
          <w:ilvl w:val="0"/>
          <w:numId w:val="0"/>
        </w:numPr>
      </w:pPr>
      <w:r>
        <w:t xml:space="preserve">I. </w:t>
      </w:r>
      <w:r w:rsidR="00D6263C">
        <w:t>SUTARTIES ŠALYS</w:t>
      </w:r>
    </w:p>
    <w:p w:rsidR="00D6263C" w:rsidRDefault="00D6263C" w:rsidP="00D6263C">
      <w:pPr>
        <w:rPr>
          <w:lang w:val="lt-LT"/>
        </w:rPr>
      </w:pPr>
    </w:p>
    <w:p w:rsidR="00A03EA1" w:rsidRDefault="004F242F" w:rsidP="004F242F">
      <w:pPr>
        <w:ind w:firstLine="851"/>
        <w:jc w:val="both"/>
        <w:rPr>
          <w:lang w:val="lt-LT"/>
        </w:rPr>
      </w:pPr>
      <w:r w:rsidRPr="004F242F">
        <w:rPr>
          <w:lang w:val="lt-LT"/>
        </w:rPr>
        <w:t>Šalčininkų rajono savivaldybės administracija</w:t>
      </w:r>
      <w:r w:rsidR="001F22B7">
        <w:rPr>
          <w:lang w:val="lt-LT"/>
        </w:rPr>
        <w:t xml:space="preserve"> (toliau – Savivaldybė</w:t>
      </w:r>
      <w:r w:rsidR="00A16173">
        <w:rPr>
          <w:lang w:val="lt-LT"/>
        </w:rPr>
        <w:t>s administracija</w:t>
      </w:r>
      <w:r w:rsidR="001F22B7">
        <w:rPr>
          <w:lang w:val="lt-LT"/>
        </w:rPr>
        <w:t>)</w:t>
      </w:r>
      <w:r w:rsidRPr="004F242F">
        <w:rPr>
          <w:lang w:val="lt-LT"/>
        </w:rPr>
        <w:t xml:space="preserve">, atstovaujama Šalčininkų rajono savivaldybės administracijos direktoriaus </w:t>
      </w:r>
      <w:r w:rsidR="006007CA">
        <w:rPr>
          <w:lang w:val="lt-LT"/>
        </w:rPr>
        <w:t xml:space="preserve">Josifo </w:t>
      </w:r>
      <w:proofErr w:type="spellStart"/>
      <w:r w:rsidR="006007CA">
        <w:rPr>
          <w:lang w:val="lt-LT"/>
        </w:rPr>
        <w:t>Rybako</w:t>
      </w:r>
      <w:proofErr w:type="spellEnd"/>
      <w:r w:rsidR="00624CF8">
        <w:rPr>
          <w:lang w:val="lt-LT"/>
        </w:rPr>
        <w:t>,</w:t>
      </w:r>
      <w:r w:rsidR="00D6263C">
        <w:rPr>
          <w:sz w:val="20"/>
          <w:szCs w:val="20"/>
          <w:lang w:val="lt-LT"/>
        </w:rPr>
        <w:t xml:space="preserve">                                                                                                          </w:t>
      </w:r>
      <w:r w:rsidR="002A3F3E">
        <w:rPr>
          <w:sz w:val="20"/>
          <w:szCs w:val="20"/>
          <w:lang w:val="lt-LT"/>
        </w:rPr>
        <w:t xml:space="preserve">                          </w:t>
      </w:r>
      <w:r>
        <w:rPr>
          <w:sz w:val="20"/>
          <w:szCs w:val="20"/>
          <w:lang w:val="lt-LT"/>
        </w:rPr>
        <w:t xml:space="preserve"> </w:t>
      </w:r>
      <w:r w:rsidR="00D6263C">
        <w:rPr>
          <w:lang w:val="lt-LT"/>
        </w:rPr>
        <w:t xml:space="preserve">veikiančio pagal </w:t>
      </w:r>
      <w:r w:rsidRPr="004F242F">
        <w:rPr>
          <w:lang w:val="lt-LT"/>
        </w:rPr>
        <w:t>Šalčininkų rajono savivaldybės administracijos veiklos nuostatus</w:t>
      </w:r>
      <w:r w:rsidR="00D6263C">
        <w:rPr>
          <w:lang w:val="lt-LT"/>
        </w:rPr>
        <w:t xml:space="preserve">, ir </w:t>
      </w:r>
    </w:p>
    <w:p w:rsidR="00D6263C" w:rsidRPr="00A03EA1" w:rsidRDefault="00D6263C" w:rsidP="00A03EA1">
      <w:pPr>
        <w:pBdr>
          <w:bottom w:val="single" w:sz="4" w:space="1" w:color="auto"/>
        </w:pBdr>
        <w:jc w:val="both"/>
        <w:rPr>
          <w:szCs w:val="20"/>
          <w:lang w:val="lt-LT"/>
        </w:rPr>
      </w:pPr>
    </w:p>
    <w:p w:rsidR="00D6263C" w:rsidRPr="007962BC" w:rsidRDefault="00D6263C" w:rsidP="007962BC">
      <w:pPr>
        <w:jc w:val="center"/>
        <w:rPr>
          <w:i/>
          <w:sz w:val="22"/>
          <w:szCs w:val="20"/>
          <w:lang w:val="lt-LT"/>
        </w:rPr>
      </w:pPr>
      <w:r w:rsidRPr="007962BC">
        <w:rPr>
          <w:i/>
          <w:sz w:val="22"/>
          <w:szCs w:val="20"/>
          <w:lang w:val="lt-LT"/>
        </w:rPr>
        <w:t>(</w:t>
      </w:r>
      <w:r w:rsidR="004F242F" w:rsidRPr="007962BC">
        <w:rPr>
          <w:i/>
          <w:sz w:val="22"/>
          <w:szCs w:val="20"/>
          <w:lang w:val="lt-LT"/>
        </w:rPr>
        <w:t>įstaigos (organizacijos) pavadinimas, kodas</w:t>
      </w:r>
      <w:r w:rsidRPr="007962BC">
        <w:rPr>
          <w:i/>
          <w:sz w:val="22"/>
          <w:szCs w:val="20"/>
          <w:lang w:val="lt-LT"/>
        </w:rPr>
        <w:t>)</w:t>
      </w:r>
    </w:p>
    <w:p w:rsidR="00D6263C" w:rsidRPr="00882BA3" w:rsidRDefault="00D6263C" w:rsidP="00882BA3">
      <w:pPr>
        <w:tabs>
          <w:tab w:val="left" w:pos="3828"/>
          <w:tab w:val="left" w:pos="9637"/>
        </w:tabs>
        <w:jc w:val="both"/>
        <w:rPr>
          <w:u w:val="single"/>
          <w:lang w:val="lt-LT"/>
        </w:rPr>
      </w:pPr>
      <w:r>
        <w:rPr>
          <w:lang w:val="lt-LT"/>
        </w:rPr>
        <w:t xml:space="preserve">(toliau – Organizacija), atstovaujama , </w:t>
      </w:r>
      <w:r w:rsidR="00882BA3">
        <w:rPr>
          <w:u w:val="single"/>
          <w:lang w:val="lt-LT"/>
        </w:rPr>
        <w:tab/>
      </w:r>
      <w:r w:rsidR="00882BA3">
        <w:rPr>
          <w:u w:val="single"/>
          <w:lang w:val="lt-LT"/>
        </w:rPr>
        <w:tab/>
      </w:r>
    </w:p>
    <w:p w:rsidR="00D6263C" w:rsidRPr="007962BC" w:rsidRDefault="007962BC" w:rsidP="007962BC">
      <w:pPr>
        <w:tabs>
          <w:tab w:val="center" w:pos="6663"/>
        </w:tabs>
        <w:rPr>
          <w:i/>
          <w:sz w:val="22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 w:rsidR="00D6263C" w:rsidRPr="007962BC">
        <w:rPr>
          <w:i/>
          <w:sz w:val="22"/>
          <w:szCs w:val="20"/>
          <w:lang w:val="lt-LT"/>
        </w:rPr>
        <w:t>(atstovo pareigos, vardas ir pavardė)</w:t>
      </w:r>
    </w:p>
    <w:p w:rsidR="00D6263C" w:rsidRDefault="00D6263C" w:rsidP="00D27E89">
      <w:pPr>
        <w:tabs>
          <w:tab w:val="left" w:pos="1560"/>
          <w:tab w:val="left" w:pos="8647"/>
        </w:tabs>
        <w:jc w:val="both"/>
        <w:rPr>
          <w:lang w:val="lt-LT"/>
        </w:rPr>
      </w:pPr>
      <w:r>
        <w:rPr>
          <w:lang w:val="lt-LT"/>
        </w:rPr>
        <w:t>veikiančio pagal</w:t>
      </w:r>
      <w:r w:rsidR="00D27E89">
        <w:rPr>
          <w:lang w:val="lt-LT"/>
        </w:rPr>
        <w:t xml:space="preserve"> </w:t>
      </w:r>
      <w:r w:rsidR="00D27E89">
        <w:rPr>
          <w:u w:val="single"/>
          <w:lang w:val="lt-LT"/>
        </w:rPr>
        <w:tab/>
      </w:r>
      <w:r>
        <w:rPr>
          <w:lang w:val="lt-LT"/>
        </w:rPr>
        <w:t xml:space="preserve">,   sudarė </w:t>
      </w:r>
    </w:p>
    <w:p w:rsidR="00D6263C" w:rsidRPr="007962BC" w:rsidRDefault="00D6263C" w:rsidP="00D6263C">
      <w:pPr>
        <w:jc w:val="center"/>
        <w:rPr>
          <w:i/>
          <w:sz w:val="22"/>
          <w:szCs w:val="20"/>
          <w:lang w:val="lt-LT"/>
        </w:rPr>
      </w:pPr>
      <w:r w:rsidRPr="007962BC">
        <w:rPr>
          <w:i/>
          <w:sz w:val="22"/>
          <w:szCs w:val="20"/>
          <w:lang w:val="lt-LT"/>
        </w:rPr>
        <w:t>(įgaliojimo dokumento data, rūšis, numeris, pavadinimas)</w:t>
      </w:r>
    </w:p>
    <w:p w:rsidR="00D6263C" w:rsidRDefault="00D6263C" w:rsidP="00D6263C">
      <w:pPr>
        <w:jc w:val="both"/>
        <w:rPr>
          <w:lang w:val="lt-LT"/>
        </w:rPr>
      </w:pPr>
      <w:r>
        <w:rPr>
          <w:lang w:val="lt-LT"/>
        </w:rPr>
        <w:t>šią sutartį.</w:t>
      </w:r>
    </w:p>
    <w:p w:rsidR="00D6263C" w:rsidRDefault="00D6263C" w:rsidP="00D6263C">
      <w:pPr>
        <w:jc w:val="both"/>
        <w:rPr>
          <w:lang w:val="lt-LT"/>
        </w:rPr>
      </w:pPr>
    </w:p>
    <w:p w:rsidR="00D6263C" w:rsidRDefault="00D6263C" w:rsidP="00D6263C">
      <w:pPr>
        <w:jc w:val="center"/>
        <w:rPr>
          <w:b/>
          <w:lang w:val="lt-LT"/>
        </w:rPr>
      </w:pPr>
      <w:r>
        <w:rPr>
          <w:b/>
          <w:lang w:val="lt-LT"/>
        </w:rPr>
        <w:t>I</w:t>
      </w:r>
      <w:r w:rsidR="001F22B7">
        <w:rPr>
          <w:b/>
          <w:lang w:val="lt-LT"/>
        </w:rPr>
        <w:t>I</w:t>
      </w:r>
      <w:r>
        <w:rPr>
          <w:b/>
          <w:lang w:val="lt-LT"/>
        </w:rPr>
        <w:t>. SUTARTIES OBJEKTAS</w:t>
      </w:r>
    </w:p>
    <w:p w:rsidR="005F5F69" w:rsidRDefault="005F5F69" w:rsidP="00D6263C">
      <w:pPr>
        <w:jc w:val="center"/>
        <w:rPr>
          <w:b/>
          <w:lang w:val="lt-LT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6450"/>
      </w:tblGrid>
      <w:tr w:rsidR="005F5F69" w:rsidRPr="00570EFE" w:rsidTr="00570EF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F69" w:rsidRPr="00570EFE" w:rsidRDefault="005F5F69" w:rsidP="00D6263C">
            <w:pPr>
              <w:rPr>
                <w:lang w:val="lt-LT"/>
              </w:rPr>
            </w:pPr>
            <w:r w:rsidRPr="00570EFE">
              <w:rPr>
                <w:lang w:val="lt-LT"/>
              </w:rPr>
              <w:t>1. Jaunimo projektas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5F69" w:rsidRPr="00570EFE" w:rsidRDefault="005F5F69" w:rsidP="00D6263C">
            <w:pPr>
              <w:rPr>
                <w:lang w:val="lt-LT"/>
              </w:rPr>
            </w:pPr>
          </w:p>
        </w:tc>
      </w:tr>
      <w:tr w:rsidR="005F5F69" w:rsidRPr="00570EFE" w:rsidTr="00570EF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F69" w:rsidRPr="00570EFE" w:rsidRDefault="005F5F69" w:rsidP="00D6263C">
            <w:pPr>
              <w:rPr>
                <w:lang w:val="lt-LT"/>
              </w:rPr>
            </w:pPr>
          </w:p>
        </w:tc>
        <w:tc>
          <w:tcPr>
            <w:tcW w:w="66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F69" w:rsidRPr="00570EFE" w:rsidRDefault="005F5F69" w:rsidP="00570EFE">
            <w:pPr>
              <w:jc w:val="center"/>
              <w:rPr>
                <w:lang w:val="lt-LT"/>
              </w:rPr>
            </w:pPr>
            <w:r w:rsidRPr="00570EFE">
              <w:rPr>
                <w:i/>
                <w:color w:val="000000"/>
                <w:sz w:val="22"/>
                <w:szCs w:val="20"/>
                <w:lang w:val="lt-LT"/>
              </w:rPr>
              <w:t>(projekto pavadinimas)</w:t>
            </w:r>
          </w:p>
        </w:tc>
      </w:tr>
    </w:tbl>
    <w:p w:rsidR="00D6263C" w:rsidRDefault="00D6263C" w:rsidP="004F242F">
      <w:pPr>
        <w:jc w:val="both"/>
        <w:rPr>
          <w:lang w:val="lt-LT"/>
        </w:rPr>
      </w:pPr>
      <w:r>
        <w:rPr>
          <w:color w:val="000000"/>
          <w:lang w:val="lt-LT"/>
        </w:rPr>
        <w:t>(</w:t>
      </w:r>
      <w:r>
        <w:rPr>
          <w:lang w:val="lt-LT"/>
        </w:rPr>
        <w:t>toliau – p</w:t>
      </w:r>
      <w:r w:rsidR="004F242F">
        <w:rPr>
          <w:lang w:val="lt-LT"/>
        </w:rPr>
        <w:t>rojektas)</w:t>
      </w:r>
      <w:r>
        <w:rPr>
          <w:lang w:val="lt-LT"/>
        </w:rPr>
        <w:t xml:space="preserve">, </w:t>
      </w:r>
      <w:r w:rsidR="00841F3A">
        <w:rPr>
          <w:lang w:val="lt-LT"/>
        </w:rPr>
        <w:t xml:space="preserve">iš dalies </w:t>
      </w:r>
      <w:r>
        <w:rPr>
          <w:lang w:val="lt-LT"/>
        </w:rPr>
        <w:t xml:space="preserve">įgyvendinimas </w:t>
      </w:r>
      <w:r w:rsidR="004F242F">
        <w:rPr>
          <w:lang w:val="lt-LT"/>
        </w:rPr>
        <w:t>Jaunimo programos</w:t>
      </w:r>
      <w:r w:rsidR="00841F3A">
        <w:rPr>
          <w:lang w:val="lt-LT"/>
        </w:rPr>
        <w:t xml:space="preserve"> lėšomis</w:t>
      </w:r>
      <w:r>
        <w:rPr>
          <w:lang w:val="lt-LT"/>
        </w:rPr>
        <w:t>.</w:t>
      </w:r>
    </w:p>
    <w:p w:rsidR="00D6263C" w:rsidRDefault="00D6263C" w:rsidP="00D6263C">
      <w:pPr>
        <w:rPr>
          <w:lang w:val="lt-LT"/>
        </w:rPr>
      </w:pPr>
    </w:p>
    <w:p w:rsidR="00D6263C" w:rsidRDefault="00D6263C" w:rsidP="00D6263C">
      <w:pPr>
        <w:pStyle w:val="Antrat1"/>
      </w:pPr>
      <w:r>
        <w:t>II</w:t>
      </w:r>
      <w:r w:rsidR="001F22B7">
        <w:t>I</w:t>
      </w:r>
      <w:r>
        <w:t>. ŠALIŲ TEISĖS IR PAREIGOS</w:t>
      </w:r>
    </w:p>
    <w:p w:rsidR="00D6263C" w:rsidRDefault="00D6263C" w:rsidP="00D6263C">
      <w:pPr>
        <w:jc w:val="both"/>
        <w:rPr>
          <w:lang w:val="lt-LT"/>
        </w:rPr>
      </w:pPr>
    </w:p>
    <w:p w:rsidR="00D6263C" w:rsidRDefault="001F22B7" w:rsidP="00D6263C">
      <w:pPr>
        <w:ind w:left="720" w:firstLine="131"/>
        <w:jc w:val="both"/>
        <w:rPr>
          <w:lang w:val="lt-LT"/>
        </w:rPr>
      </w:pPr>
      <w:r>
        <w:rPr>
          <w:lang w:val="lt-LT"/>
        </w:rPr>
        <w:t xml:space="preserve"> </w:t>
      </w:r>
      <w:r w:rsidR="00F5777C">
        <w:rPr>
          <w:lang w:val="lt-LT"/>
        </w:rPr>
        <w:t>2</w:t>
      </w:r>
      <w:r w:rsidR="00D6263C">
        <w:rPr>
          <w:lang w:val="lt-LT"/>
        </w:rPr>
        <w:t>. Savivaldybė</w:t>
      </w:r>
      <w:r w:rsidR="00A16173">
        <w:rPr>
          <w:lang w:val="lt-LT"/>
        </w:rPr>
        <w:t>s administracija</w:t>
      </w:r>
      <w:r w:rsidR="00D6263C">
        <w:rPr>
          <w:lang w:val="lt-LT"/>
        </w:rPr>
        <w:t xml:space="preserve"> įsipareigoja:</w:t>
      </w:r>
    </w:p>
    <w:p w:rsidR="00A03EA1" w:rsidRDefault="008551E6" w:rsidP="00D6263C">
      <w:pPr>
        <w:jc w:val="center"/>
        <w:rPr>
          <w:lang w:val="lt-LT"/>
        </w:rPr>
      </w:pPr>
      <w:r>
        <w:rPr>
          <w:lang w:val="lt-LT"/>
        </w:rPr>
        <w:t xml:space="preserve">     </w:t>
      </w:r>
      <w:r w:rsidR="00F5777C">
        <w:rPr>
          <w:lang w:val="lt-LT"/>
        </w:rPr>
        <w:t>2</w:t>
      </w:r>
      <w:r>
        <w:rPr>
          <w:lang w:val="lt-LT"/>
        </w:rPr>
        <w:t>.1. skirti Organizacijai šios</w:t>
      </w:r>
      <w:r w:rsidR="00D6263C">
        <w:rPr>
          <w:lang w:val="lt-LT"/>
        </w:rPr>
        <w:t xml:space="preserve"> sutarties </w:t>
      </w:r>
      <w:r>
        <w:rPr>
          <w:lang w:val="lt-LT"/>
        </w:rPr>
        <w:t xml:space="preserve">antroje dalyje nurodytam </w:t>
      </w:r>
      <w:r w:rsidR="004F242F">
        <w:rPr>
          <w:lang w:val="lt-LT"/>
        </w:rPr>
        <w:t>projektui</w:t>
      </w:r>
      <w:r>
        <w:rPr>
          <w:lang w:val="lt-LT"/>
        </w:rPr>
        <w:t xml:space="preserve"> </w:t>
      </w:r>
      <w:r w:rsidR="00D6263C">
        <w:rPr>
          <w:lang w:val="lt-LT"/>
        </w:rPr>
        <w:t xml:space="preserve">įgyvendinti </w:t>
      </w:r>
    </w:p>
    <w:p w:rsidR="00A03EA1" w:rsidRDefault="00A03EA1" w:rsidP="00A03EA1">
      <w:pPr>
        <w:pBdr>
          <w:bottom w:val="single" w:sz="4" w:space="1" w:color="auto"/>
        </w:pBdr>
        <w:jc w:val="center"/>
        <w:rPr>
          <w:lang w:val="lt-LT"/>
        </w:rPr>
      </w:pPr>
    </w:p>
    <w:p w:rsidR="00D6263C" w:rsidRPr="00DE7215" w:rsidRDefault="00D6263C" w:rsidP="00D6263C">
      <w:pPr>
        <w:jc w:val="center"/>
        <w:rPr>
          <w:i/>
          <w:sz w:val="22"/>
          <w:szCs w:val="20"/>
          <w:lang w:val="lt-LT"/>
        </w:rPr>
      </w:pPr>
      <w:r w:rsidRPr="00DE7215">
        <w:rPr>
          <w:i/>
          <w:sz w:val="22"/>
          <w:szCs w:val="20"/>
          <w:lang w:val="lt-LT"/>
        </w:rPr>
        <w:t>(suma skaičiais ir žodžiais)</w:t>
      </w:r>
    </w:p>
    <w:p w:rsidR="00D6263C" w:rsidRDefault="008551E6" w:rsidP="00D6263C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eurų</w:t>
      </w:r>
      <w:r w:rsidR="004F242F">
        <w:rPr>
          <w:lang w:val="lt-LT"/>
        </w:rPr>
        <w:t xml:space="preserve"> </w:t>
      </w:r>
      <w:r w:rsidR="00B85EEB">
        <w:rPr>
          <w:lang w:val="lt-LT"/>
        </w:rPr>
        <w:t>pagal p</w:t>
      </w:r>
      <w:r w:rsidR="004F242F">
        <w:rPr>
          <w:lang w:val="lt-LT"/>
        </w:rPr>
        <w:t>rojekto sąmatą</w:t>
      </w:r>
      <w:r w:rsidR="00D6263C">
        <w:rPr>
          <w:lang w:val="lt-LT"/>
        </w:rPr>
        <w:t>.</w:t>
      </w:r>
      <w:r w:rsidR="00B85EEB">
        <w:rPr>
          <w:lang w:val="lt-LT"/>
        </w:rPr>
        <w:t xml:space="preserve"> </w:t>
      </w:r>
      <w:r w:rsidR="00D6263C">
        <w:rPr>
          <w:lang w:val="lt-LT"/>
        </w:rPr>
        <w:t>Lėšų, numatytų kitoms išlaidoms, neleidžiama naudoti pa</w:t>
      </w:r>
      <w:r>
        <w:rPr>
          <w:lang w:val="lt-LT"/>
        </w:rPr>
        <w:t>grindinėms priemonėms įsigyti;</w:t>
      </w:r>
    </w:p>
    <w:p w:rsidR="00D6263C" w:rsidRDefault="00F5777C" w:rsidP="00D6263C">
      <w:pPr>
        <w:pStyle w:val="Pagrindinistekstas21"/>
      </w:pPr>
      <w:r>
        <w:t xml:space="preserve">               2</w:t>
      </w:r>
      <w:r w:rsidR="00D6263C">
        <w:t xml:space="preserve">.2. teikti </w:t>
      </w:r>
      <w:r w:rsidR="009A7618">
        <w:t xml:space="preserve">Organizacijai </w:t>
      </w:r>
      <w:r w:rsidR="00D6263C">
        <w:t>visokeriopą informacinę ir konsultacinę pagalbą, padedančią laikytis sutartyje nustatytų įsipareigojimų.</w:t>
      </w:r>
    </w:p>
    <w:p w:rsidR="00D6263C" w:rsidRDefault="00F5777C" w:rsidP="00D6263C">
      <w:pPr>
        <w:ind w:firstLine="900"/>
        <w:jc w:val="both"/>
        <w:rPr>
          <w:lang w:val="lt-LT"/>
        </w:rPr>
      </w:pPr>
      <w:r>
        <w:rPr>
          <w:lang w:val="lt-LT"/>
        </w:rPr>
        <w:t>3</w:t>
      </w:r>
      <w:r w:rsidR="00D6263C">
        <w:rPr>
          <w:lang w:val="lt-LT"/>
        </w:rPr>
        <w:t>. Savivaldybė</w:t>
      </w:r>
      <w:r w:rsidR="00A16173">
        <w:rPr>
          <w:lang w:val="lt-LT"/>
        </w:rPr>
        <w:t>s administracija</w:t>
      </w:r>
      <w:r w:rsidR="00D6263C">
        <w:rPr>
          <w:lang w:val="lt-LT"/>
        </w:rPr>
        <w:t xml:space="preserve"> turi teisę:</w:t>
      </w:r>
    </w:p>
    <w:p w:rsidR="00D6263C" w:rsidRDefault="00F5777C" w:rsidP="00D6263C">
      <w:pPr>
        <w:pStyle w:val="Pagrindinistekstas21"/>
        <w:ind w:firstLine="900"/>
      </w:pPr>
      <w:r>
        <w:t>3</w:t>
      </w:r>
      <w:r w:rsidR="00D6263C">
        <w:t>.1. iki sutarties pasirašymo pareikalauti, kad Organizacija pateiktų r</w:t>
      </w:r>
      <w:r w:rsidR="00841F3A">
        <w:t>eikalingus duomenis apie projekt</w:t>
      </w:r>
      <w:r w:rsidR="00D6263C">
        <w:t>ą ir Organizaciją;</w:t>
      </w:r>
    </w:p>
    <w:p w:rsidR="00D6263C" w:rsidRDefault="00F5777C" w:rsidP="00D6263C">
      <w:pPr>
        <w:ind w:firstLine="900"/>
        <w:jc w:val="both"/>
        <w:rPr>
          <w:lang w:val="lt-LT"/>
        </w:rPr>
      </w:pPr>
      <w:r>
        <w:rPr>
          <w:lang w:val="lt-LT"/>
        </w:rPr>
        <w:t>3</w:t>
      </w:r>
      <w:r w:rsidR="00D6263C">
        <w:rPr>
          <w:lang w:val="lt-LT"/>
        </w:rPr>
        <w:t>.2. kontroliuoti pro</w:t>
      </w:r>
      <w:r w:rsidR="001726F8">
        <w:rPr>
          <w:lang w:val="lt-LT"/>
        </w:rPr>
        <w:t>jekto</w:t>
      </w:r>
      <w:r w:rsidR="00D6263C">
        <w:rPr>
          <w:lang w:val="lt-LT"/>
        </w:rPr>
        <w:t xml:space="preserve"> įgyvendi</w:t>
      </w:r>
      <w:r w:rsidR="00D74919">
        <w:rPr>
          <w:lang w:val="lt-LT"/>
        </w:rPr>
        <w:t xml:space="preserve">nimą ir lėšų </w:t>
      </w:r>
      <w:r w:rsidR="00D6263C">
        <w:rPr>
          <w:lang w:val="lt-LT"/>
        </w:rPr>
        <w:t>naudojimą;</w:t>
      </w:r>
    </w:p>
    <w:p w:rsidR="00D6263C" w:rsidRDefault="00F5777C" w:rsidP="00D6263C">
      <w:pPr>
        <w:pStyle w:val="Pagrindinistekstas21"/>
        <w:ind w:firstLine="900"/>
      </w:pPr>
      <w:r>
        <w:t>3</w:t>
      </w:r>
      <w:r w:rsidR="008551E6">
        <w:t xml:space="preserve">.3. </w:t>
      </w:r>
      <w:r w:rsidR="00D6263C">
        <w:t>paaiškėjus, kad Organizacija nevykdo arba netinkamai vykdo sutartinius įsipareigojimus, skirtas lėšas naudoja ne pagal paskirtį</w:t>
      </w:r>
      <w:r w:rsidR="00A16173">
        <w:t xml:space="preserve"> ir/arba nepateikia Savivaldybės administracijai</w:t>
      </w:r>
      <w:r w:rsidR="00D6263C">
        <w:t xml:space="preserve"> reikiamų dokumen</w:t>
      </w:r>
      <w:r w:rsidR="00841F3A">
        <w:t>tų, sustabdyti tolesnį projekto</w:t>
      </w:r>
      <w:r w:rsidR="00D6263C">
        <w:t xml:space="preserve"> finansavimą ir/arba nutraukus šią </w:t>
      </w:r>
      <w:r w:rsidR="00D6263C">
        <w:lastRenderedPageBreak/>
        <w:t>sutartį turi teisę pareikalauti grąžinti pervestas lėšas. Organizacijai negrąžinus lėšų, Savivaldybė</w:t>
      </w:r>
      <w:r w:rsidR="00A16173">
        <w:t>s administracija</w:t>
      </w:r>
      <w:r w:rsidR="00D6263C">
        <w:t xml:space="preserve"> turi teisę skirtą lėšų sumą išie</w:t>
      </w:r>
      <w:r w:rsidR="009F644B">
        <w:t>škoti įstatymų nustatyta tvarka;</w:t>
      </w:r>
    </w:p>
    <w:p w:rsidR="009F644B" w:rsidRDefault="009F644B" w:rsidP="00624CF8">
      <w:pPr>
        <w:pStyle w:val="Pagrindinistekstas21"/>
        <w:ind w:firstLine="900"/>
      </w:pPr>
      <w:r>
        <w:t xml:space="preserve">3.4. tikrinti, ar Organizacija laikosi Jaunimo programos konkurso nuostatuose ir šioje sutartyje nustatytų įsipareigojimų. Savivaldybės </w:t>
      </w:r>
      <w:r w:rsidR="00A16173">
        <w:t xml:space="preserve">administracijos </w:t>
      </w:r>
      <w:r>
        <w:t>atstovai, informavę apie vizitą Organizaciją, gali ap</w:t>
      </w:r>
      <w:r w:rsidR="00624CF8">
        <w:t>silankyti projekto renginiuose.</w:t>
      </w:r>
    </w:p>
    <w:p w:rsidR="00D6263C" w:rsidRDefault="00F5777C" w:rsidP="00D6263C">
      <w:pPr>
        <w:ind w:firstLine="900"/>
        <w:jc w:val="both"/>
        <w:rPr>
          <w:lang w:val="lt-LT"/>
        </w:rPr>
      </w:pPr>
      <w:r>
        <w:rPr>
          <w:lang w:val="lt-LT"/>
        </w:rPr>
        <w:t>4</w:t>
      </w:r>
      <w:r w:rsidR="00D6263C">
        <w:rPr>
          <w:lang w:val="lt-LT"/>
        </w:rPr>
        <w:t>. Organizacija įsipareigoja:</w:t>
      </w:r>
    </w:p>
    <w:p w:rsidR="00D6263C" w:rsidRDefault="00D74919" w:rsidP="00624CF8">
      <w:pPr>
        <w:ind w:firstLine="900"/>
        <w:jc w:val="both"/>
        <w:rPr>
          <w:lang w:val="lt-LT"/>
        </w:rPr>
      </w:pPr>
      <w:r>
        <w:rPr>
          <w:lang w:val="lt-LT"/>
        </w:rPr>
        <w:t>4</w:t>
      </w:r>
      <w:r w:rsidR="00D6263C">
        <w:rPr>
          <w:lang w:val="lt-LT"/>
        </w:rPr>
        <w:t>.1. atsižvelgd</w:t>
      </w:r>
      <w:r w:rsidR="001726F8">
        <w:rPr>
          <w:lang w:val="lt-LT"/>
        </w:rPr>
        <w:t>ama į</w:t>
      </w:r>
      <w:r w:rsidR="00624CF8">
        <w:rPr>
          <w:lang w:val="lt-LT"/>
        </w:rPr>
        <w:t xml:space="preserve"> gautą finansavimą,</w:t>
      </w:r>
      <w:r w:rsidR="00D6263C">
        <w:rPr>
          <w:lang w:val="lt-LT"/>
        </w:rPr>
        <w:t xml:space="preserve"> įgyven</w:t>
      </w:r>
      <w:r w:rsidR="00624CF8">
        <w:rPr>
          <w:lang w:val="lt-LT"/>
        </w:rPr>
        <w:t>dinti</w:t>
      </w:r>
      <w:r>
        <w:rPr>
          <w:lang w:val="lt-LT"/>
        </w:rPr>
        <w:t xml:space="preserve"> šios sutarties </w:t>
      </w:r>
      <w:r w:rsidR="001F22B7">
        <w:rPr>
          <w:lang w:val="lt-LT"/>
        </w:rPr>
        <w:t>antroje dalyje</w:t>
      </w:r>
      <w:r w:rsidR="00841F3A">
        <w:rPr>
          <w:lang w:val="lt-LT"/>
        </w:rPr>
        <w:t xml:space="preserve"> nurodytą projekt</w:t>
      </w:r>
      <w:r w:rsidR="00D6263C">
        <w:rPr>
          <w:lang w:val="lt-LT"/>
        </w:rPr>
        <w:t>ą;</w:t>
      </w:r>
    </w:p>
    <w:p w:rsidR="00D6263C" w:rsidRDefault="00D74919" w:rsidP="00D6263C">
      <w:pPr>
        <w:ind w:firstLine="900"/>
        <w:jc w:val="both"/>
        <w:rPr>
          <w:lang w:val="lt-LT"/>
        </w:rPr>
      </w:pPr>
      <w:r>
        <w:rPr>
          <w:lang w:val="lt-LT"/>
        </w:rPr>
        <w:t xml:space="preserve">4.2. gautas lėšas </w:t>
      </w:r>
      <w:r w:rsidR="00841F3A">
        <w:rPr>
          <w:lang w:val="lt-LT"/>
        </w:rPr>
        <w:t>naudoti tik projektui</w:t>
      </w:r>
      <w:r w:rsidR="00D6263C">
        <w:rPr>
          <w:lang w:val="lt-LT"/>
        </w:rPr>
        <w:t xml:space="preserve"> įgyvendinti p</w:t>
      </w:r>
      <w:r w:rsidR="00841F3A">
        <w:rPr>
          <w:lang w:val="lt-LT"/>
        </w:rPr>
        <w:t xml:space="preserve">agal </w:t>
      </w:r>
      <w:r w:rsidR="00624CF8">
        <w:rPr>
          <w:lang w:val="lt-LT"/>
        </w:rPr>
        <w:t xml:space="preserve">pateiktą </w:t>
      </w:r>
      <w:r w:rsidR="00841F3A">
        <w:rPr>
          <w:lang w:val="lt-LT"/>
        </w:rPr>
        <w:t>sąmatą</w:t>
      </w:r>
      <w:r w:rsidR="00D6263C">
        <w:rPr>
          <w:lang w:val="lt-LT"/>
        </w:rPr>
        <w:t xml:space="preserve">. </w:t>
      </w:r>
      <w:r w:rsidR="00841F3A">
        <w:rPr>
          <w:lang w:val="lt-LT"/>
        </w:rPr>
        <w:t>Skirtos lėšos bus pervestos</w:t>
      </w:r>
      <w:r w:rsidR="00D6263C">
        <w:rPr>
          <w:lang w:val="lt-LT"/>
        </w:rPr>
        <w:t xml:space="preserve"> </w:t>
      </w:r>
      <w:r w:rsidR="00841F3A">
        <w:rPr>
          <w:lang w:val="lt-LT"/>
        </w:rPr>
        <w:t>į Organizacijos banko sąskaitą</w:t>
      </w:r>
      <w:r w:rsidR="00624CF8">
        <w:rPr>
          <w:lang w:val="lt-LT"/>
        </w:rPr>
        <w:t>;</w:t>
      </w:r>
      <w:r w:rsidR="00D6263C">
        <w:rPr>
          <w:lang w:val="lt-LT"/>
        </w:rPr>
        <w:t xml:space="preserve"> </w:t>
      </w:r>
    </w:p>
    <w:p w:rsidR="00D6263C" w:rsidRDefault="00D74919" w:rsidP="00D6263C">
      <w:pPr>
        <w:ind w:firstLine="900"/>
        <w:jc w:val="both"/>
        <w:rPr>
          <w:lang w:val="lt-LT"/>
        </w:rPr>
      </w:pPr>
      <w:r>
        <w:rPr>
          <w:lang w:val="lt-LT"/>
        </w:rPr>
        <w:t>4</w:t>
      </w:r>
      <w:r w:rsidR="00D6263C">
        <w:rPr>
          <w:lang w:val="lt-LT"/>
        </w:rPr>
        <w:t>.3. užtikrinti, kad perkant prekes, darbus ar paslaugas už Savivaldybės biudžeto lėšas</w:t>
      </w:r>
      <w:r w:rsidR="008D0820">
        <w:rPr>
          <w:lang w:val="lt-LT"/>
        </w:rPr>
        <w:t>,</w:t>
      </w:r>
      <w:r w:rsidR="00D6263C">
        <w:rPr>
          <w:lang w:val="lt-LT"/>
        </w:rPr>
        <w:t xml:space="preserve"> bus laikomasi Lietuvos Respublikos viešųjų pirkimų įstatymo ir kitų teisės aktų nustatytos tvarkos;</w:t>
      </w:r>
    </w:p>
    <w:p w:rsidR="00D6263C" w:rsidRDefault="00D74919" w:rsidP="005F5F69">
      <w:pPr>
        <w:pStyle w:val="Pagrindiniotekstotrauka"/>
        <w:tabs>
          <w:tab w:val="left" w:pos="1418"/>
        </w:tabs>
        <w:ind w:firstLine="900"/>
      </w:pPr>
      <w:r>
        <w:t>4</w:t>
      </w:r>
      <w:r w:rsidR="00D6263C">
        <w:t>.4.</w:t>
      </w:r>
      <w:r w:rsidR="005F5F69">
        <w:tab/>
      </w:r>
      <w:r w:rsidR="00D6263C">
        <w:t xml:space="preserve">nustatyta </w:t>
      </w:r>
      <w:r w:rsidR="002A711C">
        <w:t>tvarka atsiskaityti Savivaldybės administracij</w:t>
      </w:r>
      <w:r w:rsidR="000F3BC0">
        <w:t>os jaunimo reikalų koordinatoriui</w:t>
      </w:r>
      <w:r w:rsidR="00D6263C">
        <w:t xml:space="preserve"> </w:t>
      </w:r>
      <w:r>
        <w:t>už pro</w:t>
      </w:r>
      <w:r w:rsidR="00841F3A">
        <w:t>jekto</w:t>
      </w:r>
      <w:r>
        <w:t xml:space="preserve"> įgyvendinimą ir</w:t>
      </w:r>
      <w:r w:rsidR="00841F3A">
        <w:t xml:space="preserve"> skirtų lėšų panaudojimą</w:t>
      </w:r>
      <w:r w:rsidR="00624CF8">
        <w:t>;</w:t>
      </w:r>
    </w:p>
    <w:p w:rsidR="00D6263C" w:rsidRDefault="009147E9" w:rsidP="00624CF8">
      <w:pPr>
        <w:pStyle w:val="Pagrindiniotekstotrauka"/>
        <w:ind w:firstLine="900"/>
      </w:pPr>
      <w:r>
        <w:t xml:space="preserve">4.5. nepanaudotas lėšas grąžinti į </w:t>
      </w:r>
      <w:r w:rsidR="00624CF8">
        <w:t xml:space="preserve">žemiau nurodyta </w:t>
      </w:r>
      <w:r>
        <w:t xml:space="preserve">Savivaldybės </w:t>
      </w:r>
      <w:r w:rsidR="00624CF8">
        <w:t xml:space="preserve">administracijos banko </w:t>
      </w:r>
      <w:r>
        <w:t xml:space="preserve">sąskaitą </w:t>
      </w:r>
      <w:r w:rsidR="00F7047F">
        <w:t>iki</w:t>
      </w:r>
      <w:r w:rsidR="00F7047F" w:rsidRPr="00612265">
        <w:rPr>
          <w:color w:val="FF0000"/>
        </w:rPr>
        <w:t xml:space="preserve"> </w:t>
      </w:r>
      <w:r w:rsidR="00F7047F" w:rsidRPr="00612265">
        <w:t>20</w:t>
      </w:r>
      <w:r w:rsidR="005F5F69">
        <w:t>20</w:t>
      </w:r>
      <w:r w:rsidR="006007CA" w:rsidRPr="00612265">
        <w:t xml:space="preserve"> m. gruodžio </w:t>
      </w:r>
      <w:r w:rsidR="00DE7215">
        <w:t>6</w:t>
      </w:r>
      <w:r w:rsidRPr="00612265">
        <w:t xml:space="preserve"> d.</w:t>
      </w:r>
    </w:p>
    <w:p w:rsidR="00D6263C" w:rsidRDefault="001F22B7" w:rsidP="00D6263C">
      <w:pPr>
        <w:pStyle w:val="Pagrindiniotekstotrauka"/>
        <w:ind w:firstLine="900"/>
        <w:jc w:val="center"/>
        <w:rPr>
          <w:b/>
        </w:rPr>
      </w:pPr>
      <w:r>
        <w:rPr>
          <w:b/>
        </w:rPr>
        <w:t>IV</w:t>
      </w:r>
      <w:r w:rsidR="00D6263C">
        <w:rPr>
          <w:b/>
        </w:rPr>
        <w:t>. ATSISKAITYMAS</w:t>
      </w:r>
    </w:p>
    <w:p w:rsidR="006340EC" w:rsidRDefault="006340EC" w:rsidP="00D6263C">
      <w:pPr>
        <w:pStyle w:val="Pagrindiniotekstotrauka"/>
        <w:ind w:firstLine="900"/>
        <w:jc w:val="center"/>
        <w:rPr>
          <w:b/>
        </w:rPr>
      </w:pPr>
    </w:p>
    <w:p w:rsidR="006340EC" w:rsidRPr="00D60E14" w:rsidRDefault="009F644B" w:rsidP="006340EC">
      <w:pPr>
        <w:pStyle w:val="Paprastasistekstas"/>
        <w:rPr>
          <w:i/>
          <w:sz w:val="24"/>
          <w:shd w:val="clear" w:color="auto" w:fill="auto"/>
        </w:rPr>
      </w:pPr>
      <w:r>
        <w:rPr>
          <w:sz w:val="24"/>
          <w:shd w:val="clear" w:color="auto" w:fill="auto"/>
        </w:rPr>
        <w:t>5</w:t>
      </w:r>
      <w:r w:rsidR="006340EC">
        <w:rPr>
          <w:sz w:val="24"/>
          <w:shd w:val="clear" w:color="auto" w:fill="auto"/>
        </w:rPr>
        <w:t xml:space="preserve">. </w:t>
      </w:r>
      <w:r w:rsidR="009147E9">
        <w:rPr>
          <w:sz w:val="24"/>
          <w:shd w:val="clear" w:color="auto" w:fill="auto"/>
        </w:rPr>
        <w:t>P</w:t>
      </w:r>
      <w:r w:rsidR="009147E9" w:rsidRPr="009147E9">
        <w:rPr>
          <w:sz w:val="24"/>
          <w:shd w:val="clear" w:color="auto" w:fill="auto"/>
        </w:rPr>
        <w:t>asibaigus projekto</w:t>
      </w:r>
      <w:r w:rsidR="00D60E14" w:rsidRPr="00D60E14">
        <w:rPr>
          <w:sz w:val="24"/>
          <w:shd w:val="clear" w:color="auto" w:fill="auto"/>
        </w:rPr>
        <w:t xml:space="preserve"> </w:t>
      </w:r>
      <w:r w:rsidR="00D60E14" w:rsidRPr="009147E9">
        <w:rPr>
          <w:sz w:val="24"/>
          <w:shd w:val="clear" w:color="auto" w:fill="auto"/>
        </w:rPr>
        <w:t xml:space="preserve">vykdymo terminui, bet ne vėliau </w:t>
      </w:r>
      <w:r w:rsidR="006007CA">
        <w:rPr>
          <w:sz w:val="24"/>
          <w:shd w:val="clear" w:color="auto" w:fill="auto"/>
        </w:rPr>
        <w:t xml:space="preserve">kaip </w:t>
      </w:r>
      <w:r w:rsidR="006007CA" w:rsidRPr="00612265">
        <w:rPr>
          <w:sz w:val="24"/>
          <w:shd w:val="clear" w:color="auto" w:fill="auto"/>
        </w:rPr>
        <w:t>iki 20</w:t>
      </w:r>
      <w:r w:rsidR="005F5F69">
        <w:rPr>
          <w:sz w:val="24"/>
          <w:shd w:val="clear" w:color="auto" w:fill="auto"/>
        </w:rPr>
        <w:t>20</w:t>
      </w:r>
      <w:r w:rsidR="006007CA" w:rsidRPr="00612265">
        <w:rPr>
          <w:sz w:val="24"/>
          <w:shd w:val="clear" w:color="auto" w:fill="auto"/>
        </w:rPr>
        <w:t xml:space="preserve"> m. gruodžio </w:t>
      </w:r>
      <w:r w:rsidR="005F5F69">
        <w:rPr>
          <w:sz w:val="24"/>
          <w:shd w:val="clear" w:color="auto" w:fill="auto"/>
        </w:rPr>
        <w:t>7</w:t>
      </w:r>
      <w:r w:rsidR="00D60E14" w:rsidRPr="00612265">
        <w:rPr>
          <w:sz w:val="24"/>
          <w:shd w:val="clear" w:color="auto" w:fill="auto"/>
        </w:rPr>
        <w:t xml:space="preserve"> d.,</w:t>
      </w:r>
      <w:r w:rsidR="00D60E14">
        <w:rPr>
          <w:sz w:val="24"/>
          <w:shd w:val="clear" w:color="auto" w:fill="auto"/>
        </w:rPr>
        <w:t xml:space="preserve"> </w:t>
      </w:r>
      <w:r w:rsidR="009147E9">
        <w:rPr>
          <w:sz w:val="24"/>
          <w:shd w:val="clear" w:color="auto" w:fill="auto"/>
        </w:rPr>
        <w:t>p</w:t>
      </w:r>
      <w:r w:rsidR="009147E9" w:rsidRPr="009147E9">
        <w:rPr>
          <w:sz w:val="24"/>
          <w:shd w:val="clear" w:color="auto" w:fill="auto"/>
        </w:rPr>
        <w:t>rojektų vy</w:t>
      </w:r>
      <w:r w:rsidR="009147E9">
        <w:rPr>
          <w:sz w:val="24"/>
          <w:shd w:val="clear" w:color="auto" w:fill="auto"/>
        </w:rPr>
        <w:t>kdytojai</w:t>
      </w:r>
      <w:r w:rsidR="00D60E14">
        <w:rPr>
          <w:sz w:val="24"/>
          <w:shd w:val="clear" w:color="auto" w:fill="auto"/>
        </w:rPr>
        <w:t xml:space="preserve"> </w:t>
      </w:r>
      <w:r w:rsidR="009147E9" w:rsidRPr="009147E9">
        <w:rPr>
          <w:sz w:val="24"/>
          <w:shd w:val="clear" w:color="auto" w:fill="auto"/>
        </w:rPr>
        <w:t xml:space="preserve">Šalčininkų rajono savivaldybės administracijos jaunimo reikalų koordinatoriui </w:t>
      </w:r>
      <w:r w:rsidR="00D60E14">
        <w:rPr>
          <w:sz w:val="24"/>
          <w:shd w:val="clear" w:color="auto" w:fill="auto"/>
        </w:rPr>
        <w:t>privalo pateikti</w:t>
      </w:r>
      <w:r w:rsidR="009A7618">
        <w:rPr>
          <w:sz w:val="24"/>
          <w:shd w:val="clear" w:color="auto" w:fill="auto"/>
        </w:rPr>
        <w:t xml:space="preserve"> </w:t>
      </w:r>
      <w:r w:rsidR="00D60E14">
        <w:rPr>
          <w:sz w:val="24"/>
          <w:shd w:val="clear" w:color="auto" w:fill="auto"/>
        </w:rPr>
        <w:t>projekto ataskaitą</w:t>
      </w:r>
      <w:r w:rsidR="00624CF8">
        <w:rPr>
          <w:sz w:val="24"/>
          <w:shd w:val="clear" w:color="auto" w:fill="auto"/>
        </w:rPr>
        <w:t xml:space="preserve"> (popierinę ir elektroninę versij</w:t>
      </w:r>
      <w:r w:rsidR="005F5F69">
        <w:rPr>
          <w:sz w:val="24"/>
          <w:shd w:val="clear" w:color="auto" w:fill="auto"/>
        </w:rPr>
        <w:t>ą</w:t>
      </w:r>
      <w:r w:rsidR="00624CF8">
        <w:rPr>
          <w:sz w:val="24"/>
          <w:shd w:val="clear" w:color="auto" w:fill="auto"/>
        </w:rPr>
        <w:t>)</w:t>
      </w:r>
      <w:r w:rsidR="00D60E14">
        <w:rPr>
          <w:sz w:val="24"/>
          <w:shd w:val="clear" w:color="auto" w:fill="auto"/>
        </w:rPr>
        <w:t xml:space="preserve">, </w:t>
      </w:r>
      <w:r w:rsidR="00D60E14" w:rsidRPr="00D60E14">
        <w:rPr>
          <w:sz w:val="24"/>
          <w:shd w:val="clear" w:color="auto" w:fill="auto"/>
        </w:rPr>
        <w:t>kurioje turi būti nurod</w:t>
      </w:r>
      <w:r w:rsidR="00D60E14">
        <w:rPr>
          <w:sz w:val="24"/>
          <w:shd w:val="clear" w:color="auto" w:fill="auto"/>
        </w:rPr>
        <w:t>ytas numatytų tikslų įvykdymas,</w:t>
      </w:r>
      <w:r w:rsidR="00D60E14" w:rsidRPr="00D60E14">
        <w:rPr>
          <w:sz w:val="24"/>
          <w:shd w:val="clear" w:color="auto" w:fill="auto"/>
        </w:rPr>
        <w:t xml:space="preserve"> projekto visuomeninė reikšmė</w:t>
      </w:r>
      <w:r w:rsidR="003A651D">
        <w:rPr>
          <w:sz w:val="24"/>
          <w:shd w:val="clear" w:color="auto" w:fill="auto"/>
        </w:rPr>
        <w:t>, pasiekti rezultatai</w:t>
      </w:r>
      <w:r w:rsidR="00D60E14">
        <w:rPr>
          <w:sz w:val="24"/>
          <w:shd w:val="clear" w:color="auto" w:fill="auto"/>
        </w:rPr>
        <w:t xml:space="preserve"> ir t.t. </w:t>
      </w:r>
      <w:r w:rsidR="00D60E14" w:rsidRPr="00D60E14">
        <w:rPr>
          <w:sz w:val="24"/>
          <w:shd w:val="clear" w:color="auto" w:fill="auto"/>
        </w:rPr>
        <w:t>Pri</w:t>
      </w:r>
      <w:r w:rsidR="00D60E14">
        <w:rPr>
          <w:sz w:val="24"/>
          <w:shd w:val="clear" w:color="auto" w:fill="auto"/>
        </w:rPr>
        <w:t xml:space="preserve">e ataskaitos turi būti pridėtos </w:t>
      </w:r>
      <w:r w:rsidR="00FA3AAF">
        <w:rPr>
          <w:sz w:val="24"/>
          <w:shd w:val="clear" w:color="auto" w:fill="auto"/>
        </w:rPr>
        <w:t>projekto išlaidas patvirtinančių</w:t>
      </w:r>
      <w:r w:rsidR="00D60E14" w:rsidRPr="00D60E14">
        <w:rPr>
          <w:sz w:val="24"/>
          <w:shd w:val="clear" w:color="auto" w:fill="auto"/>
        </w:rPr>
        <w:t xml:space="preserve"> dokumentų kopijos. Jos pateikiamos kartu su lydraščiu ir išlaidų sąmatos įvykdymo apyskaita</w:t>
      </w:r>
      <w:r w:rsidR="00FA3AAF">
        <w:rPr>
          <w:sz w:val="24"/>
          <w:shd w:val="clear" w:color="auto" w:fill="auto"/>
        </w:rPr>
        <w:t xml:space="preserve"> bei lėšų nurašymo aktu.</w:t>
      </w:r>
      <w:r w:rsidR="00D60E14">
        <w:rPr>
          <w:i/>
          <w:sz w:val="24"/>
          <w:shd w:val="clear" w:color="auto" w:fill="auto"/>
        </w:rPr>
        <w:t xml:space="preserve"> </w:t>
      </w:r>
      <w:r w:rsidR="00FA3AAF" w:rsidRPr="00FA3AAF">
        <w:rPr>
          <w:sz w:val="24"/>
          <w:shd w:val="clear" w:color="auto" w:fill="auto"/>
        </w:rPr>
        <w:t>Kitus dokumentus teikti Savivaldybei pareikalavus.</w:t>
      </w:r>
      <w:r w:rsidR="00FA3AAF">
        <w:rPr>
          <w:i/>
          <w:sz w:val="24"/>
          <w:shd w:val="clear" w:color="auto" w:fill="auto"/>
        </w:rPr>
        <w:t xml:space="preserve"> </w:t>
      </w:r>
      <w:r w:rsidR="00D60E14" w:rsidRPr="00D60E14">
        <w:rPr>
          <w:sz w:val="24"/>
          <w:shd w:val="clear" w:color="auto" w:fill="auto"/>
        </w:rPr>
        <w:t>Visi teikiami dokumentai turi</w:t>
      </w:r>
      <w:r w:rsidR="00D60E14">
        <w:rPr>
          <w:sz w:val="24"/>
          <w:shd w:val="clear" w:color="auto" w:fill="auto"/>
        </w:rPr>
        <w:t xml:space="preserve"> būti patvirtinti</w:t>
      </w:r>
      <w:r w:rsidR="006340EC" w:rsidRPr="00876928">
        <w:rPr>
          <w:sz w:val="24"/>
          <w:shd w:val="clear" w:color="auto" w:fill="auto"/>
        </w:rPr>
        <w:t xml:space="preserve"> </w:t>
      </w:r>
      <w:r w:rsidR="00FA3AAF">
        <w:rPr>
          <w:sz w:val="24"/>
          <w:shd w:val="clear" w:color="auto" w:fill="auto"/>
        </w:rPr>
        <w:t xml:space="preserve">(atstovaujančios) </w:t>
      </w:r>
      <w:r w:rsidR="006340EC" w:rsidRPr="00876928">
        <w:rPr>
          <w:sz w:val="24"/>
          <w:shd w:val="clear" w:color="auto" w:fill="auto"/>
        </w:rPr>
        <w:t xml:space="preserve">organizacijos </w:t>
      </w:r>
      <w:r w:rsidR="006340EC">
        <w:rPr>
          <w:sz w:val="24"/>
          <w:shd w:val="clear" w:color="auto" w:fill="auto"/>
        </w:rPr>
        <w:t>ant</w:t>
      </w:r>
      <w:r w:rsidR="006340EC" w:rsidRPr="00876928">
        <w:rPr>
          <w:sz w:val="24"/>
          <w:shd w:val="clear" w:color="auto" w:fill="auto"/>
        </w:rPr>
        <w:t>spaud</w:t>
      </w:r>
      <w:r w:rsidR="00D60E14">
        <w:rPr>
          <w:sz w:val="24"/>
          <w:shd w:val="clear" w:color="auto" w:fill="auto"/>
        </w:rPr>
        <w:t>u ir pasirašyti</w:t>
      </w:r>
      <w:r w:rsidR="006340EC">
        <w:rPr>
          <w:sz w:val="24"/>
          <w:shd w:val="clear" w:color="auto" w:fill="auto"/>
        </w:rPr>
        <w:t xml:space="preserve"> </w:t>
      </w:r>
      <w:r w:rsidR="00FA3AAF">
        <w:rPr>
          <w:sz w:val="24"/>
          <w:shd w:val="clear" w:color="auto" w:fill="auto"/>
        </w:rPr>
        <w:t xml:space="preserve">(atstovaujančios) </w:t>
      </w:r>
      <w:r w:rsidR="006340EC">
        <w:rPr>
          <w:sz w:val="24"/>
          <w:shd w:val="clear" w:color="auto" w:fill="auto"/>
        </w:rPr>
        <w:t>organizacijos vadovo</w:t>
      </w:r>
      <w:r w:rsidR="006340EC" w:rsidRPr="00876928">
        <w:rPr>
          <w:sz w:val="24"/>
          <w:shd w:val="clear" w:color="auto" w:fill="auto"/>
        </w:rPr>
        <w:t>.</w:t>
      </w:r>
    </w:p>
    <w:p w:rsidR="006340EC" w:rsidRPr="00331C08" w:rsidRDefault="00D60E14" w:rsidP="006340EC">
      <w:pPr>
        <w:pStyle w:val="Paprastasistekstas"/>
        <w:rPr>
          <w:sz w:val="24"/>
          <w:shd w:val="clear" w:color="auto" w:fill="auto"/>
        </w:rPr>
      </w:pPr>
      <w:r>
        <w:rPr>
          <w:sz w:val="24"/>
          <w:shd w:val="clear" w:color="auto" w:fill="auto"/>
        </w:rPr>
        <w:t>6. Su projekto</w:t>
      </w:r>
      <w:r w:rsidR="006340EC" w:rsidRPr="00876928">
        <w:rPr>
          <w:sz w:val="24"/>
          <w:shd w:val="clear" w:color="auto" w:fill="auto"/>
        </w:rPr>
        <w:t xml:space="preserve"> ataskaita </w:t>
      </w:r>
      <w:r w:rsidR="006340EC">
        <w:rPr>
          <w:sz w:val="24"/>
          <w:shd w:val="clear" w:color="auto" w:fill="auto"/>
        </w:rPr>
        <w:t>papildomai p</w:t>
      </w:r>
      <w:r w:rsidR="006340EC" w:rsidRPr="00876928">
        <w:rPr>
          <w:sz w:val="24"/>
          <w:shd w:val="clear" w:color="auto" w:fill="auto"/>
        </w:rPr>
        <w:t>rivaloma</w:t>
      </w:r>
      <w:r w:rsidR="00FA3AAF">
        <w:rPr>
          <w:sz w:val="24"/>
          <w:shd w:val="clear" w:color="auto" w:fill="auto"/>
        </w:rPr>
        <w:t xml:space="preserve"> pateikti projekto</w:t>
      </w:r>
      <w:r w:rsidR="006340EC">
        <w:rPr>
          <w:sz w:val="24"/>
          <w:shd w:val="clear" w:color="auto" w:fill="auto"/>
        </w:rPr>
        <w:t xml:space="preserve"> </w:t>
      </w:r>
      <w:r w:rsidR="006340EC" w:rsidRPr="00876928">
        <w:rPr>
          <w:sz w:val="24"/>
          <w:shd w:val="clear" w:color="auto" w:fill="auto"/>
        </w:rPr>
        <w:t xml:space="preserve">vykdytojų ir </w:t>
      </w:r>
      <w:r w:rsidR="00FA3AAF">
        <w:rPr>
          <w:sz w:val="24"/>
          <w:shd w:val="clear" w:color="auto" w:fill="auto"/>
        </w:rPr>
        <w:t>dalyvių sąrašą</w:t>
      </w:r>
      <w:r w:rsidR="006340EC">
        <w:rPr>
          <w:sz w:val="24"/>
          <w:shd w:val="clear" w:color="auto" w:fill="auto"/>
        </w:rPr>
        <w:t xml:space="preserve"> </w:t>
      </w:r>
      <w:r w:rsidR="009A7618">
        <w:rPr>
          <w:sz w:val="24"/>
          <w:shd w:val="clear" w:color="auto" w:fill="auto"/>
        </w:rPr>
        <w:t>pagal nustatytą formą (Jauni</w:t>
      </w:r>
      <w:r w:rsidR="00FA3AAF">
        <w:rPr>
          <w:sz w:val="24"/>
          <w:shd w:val="clear" w:color="auto" w:fill="auto"/>
        </w:rPr>
        <w:t>mo projektų</w:t>
      </w:r>
      <w:r w:rsidR="002514C8">
        <w:rPr>
          <w:sz w:val="24"/>
          <w:shd w:val="clear" w:color="auto" w:fill="auto"/>
        </w:rPr>
        <w:t xml:space="preserve"> konkurso nuostatų </w:t>
      </w:r>
      <w:r w:rsidR="00FA3AAF">
        <w:rPr>
          <w:sz w:val="24"/>
          <w:shd w:val="clear" w:color="auto" w:fill="auto"/>
        </w:rPr>
        <w:t>4</w:t>
      </w:r>
      <w:r w:rsidR="009A7618">
        <w:rPr>
          <w:sz w:val="24"/>
          <w:shd w:val="clear" w:color="auto" w:fill="auto"/>
        </w:rPr>
        <w:t xml:space="preserve"> priedas)</w:t>
      </w:r>
      <w:r w:rsidR="006340EC">
        <w:rPr>
          <w:sz w:val="24"/>
          <w:shd w:val="clear" w:color="auto" w:fill="auto"/>
        </w:rPr>
        <w:t>.</w:t>
      </w:r>
    </w:p>
    <w:p w:rsidR="006340EC" w:rsidRPr="00876928" w:rsidRDefault="00D60E14" w:rsidP="006340EC">
      <w:pPr>
        <w:pStyle w:val="Paprastasistekstas"/>
        <w:rPr>
          <w:sz w:val="24"/>
          <w:shd w:val="clear" w:color="auto" w:fill="auto"/>
        </w:rPr>
      </w:pPr>
      <w:r>
        <w:rPr>
          <w:sz w:val="24"/>
          <w:shd w:val="clear" w:color="auto" w:fill="auto"/>
        </w:rPr>
        <w:t>7</w:t>
      </w:r>
      <w:r w:rsidR="006340EC" w:rsidRPr="00876928">
        <w:rPr>
          <w:sz w:val="24"/>
          <w:shd w:val="clear" w:color="auto" w:fill="auto"/>
        </w:rPr>
        <w:t>. Prie ataskaitos privaloma pridėti turimą rašytinę ir vaizdinę medžiagą apie pro</w:t>
      </w:r>
      <w:r w:rsidR="00A84DD3">
        <w:rPr>
          <w:sz w:val="24"/>
          <w:shd w:val="clear" w:color="auto" w:fill="auto"/>
        </w:rPr>
        <w:t xml:space="preserve">jekto </w:t>
      </w:r>
      <w:r w:rsidR="006340EC" w:rsidRPr="00876928">
        <w:rPr>
          <w:sz w:val="24"/>
          <w:shd w:val="clear" w:color="auto" w:fill="auto"/>
        </w:rPr>
        <w:t xml:space="preserve">įgyvendinimą. </w:t>
      </w:r>
    </w:p>
    <w:p w:rsidR="00D6263C" w:rsidRDefault="00D6263C" w:rsidP="00D6263C">
      <w:pPr>
        <w:pStyle w:val="Pagrindiniotekstotrauka"/>
        <w:ind w:firstLine="900"/>
      </w:pPr>
    </w:p>
    <w:p w:rsidR="00D6263C" w:rsidRDefault="00D74919" w:rsidP="00925A9B">
      <w:pPr>
        <w:pStyle w:val="Pagrindiniotekstotrauka"/>
        <w:ind w:firstLine="900"/>
        <w:jc w:val="center"/>
        <w:rPr>
          <w:b/>
        </w:rPr>
      </w:pPr>
      <w:r>
        <w:rPr>
          <w:b/>
        </w:rPr>
        <w:t>V</w:t>
      </w:r>
      <w:r w:rsidR="00D6263C">
        <w:rPr>
          <w:b/>
        </w:rPr>
        <w:t>. ŠALIŲ ATSAKOMYBĖ</w:t>
      </w:r>
    </w:p>
    <w:p w:rsidR="00D6263C" w:rsidRDefault="00D6263C" w:rsidP="00D6263C">
      <w:pPr>
        <w:pStyle w:val="Pagrindiniotekstotrauka"/>
        <w:ind w:firstLine="0"/>
        <w:jc w:val="center"/>
        <w:rPr>
          <w:b/>
        </w:rPr>
      </w:pPr>
    </w:p>
    <w:p w:rsidR="00D6263C" w:rsidRDefault="001F22B7" w:rsidP="00D6263C">
      <w:pPr>
        <w:pStyle w:val="Pagrindiniotekstotrauka"/>
        <w:ind w:firstLine="900"/>
      </w:pPr>
      <w:r>
        <w:t>8</w:t>
      </w:r>
      <w:r w:rsidR="00D6263C">
        <w:t xml:space="preserve">. Už sutartinių įsipareigojimų </w:t>
      </w:r>
      <w:r w:rsidR="00A84DD3">
        <w:t>ne</w:t>
      </w:r>
      <w:r w:rsidR="00D6263C">
        <w:t>vykdymą šalys atsako Lietuvos Respublikos įstatymų nustatyta tvarka.</w:t>
      </w:r>
    </w:p>
    <w:p w:rsidR="00D6263C" w:rsidRDefault="001F22B7" w:rsidP="00D6263C">
      <w:pPr>
        <w:pStyle w:val="Pagrindiniotekstotrauka"/>
        <w:ind w:firstLine="900"/>
      </w:pPr>
      <w:r>
        <w:t>9</w:t>
      </w:r>
      <w:r w:rsidR="00D6263C">
        <w:t>. Ginčai dėl sutarties vykdymo sprendžiami abipusiu susitarimu, o nesusitarus – teismo tvarka.</w:t>
      </w:r>
    </w:p>
    <w:p w:rsidR="001F22B7" w:rsidRPr="001F22B7" w:rsidRDefault="001F22B7" w:rsidP="001726F8">
      <w:pPr>
        <w:pStyle w:val="Pagrindiniotekstotrauka"/>
        <w:ind w:firstLine="900"/>
      </w:pPr>
      <w:r>
        <w:t>10. J</w:t>
      </w:r>
      <w:r w:rsidRPr="003A651D">
        <w:t>eigu viena iš šalių dėl nenumatytų priežasčių negali įvykdyti kurio nors šios sutarties punkto, apie tai nedelsdama raštu informuoja kitą šalį dėl sutarties papildymo, pakeitimo ar nutraukimo</w:t>
      </w:r>
      <w:r w:rsidR="001726F8">
        <w:t>.</w:t>
      </w:r>
    </w:p>
    <w:p w:rsidR="00A6118B" w:rsidRDefault="001726F8" w:rsidP="00A6118B">
      <w:pPr>
        <w:pStyle w:val="Pagrindiniotekstotrauka"/>
        <w:ind w:firstLine="900"/>
      </w:pPr>
      <w:r>
        <w:t>11</w:t>
      </w:r>
      <w:r w:rsidR="00D6263C">
        <w:t xml:space="preserve">. </w:t>
      </w:r>
      <w:r w:rsidR="00A6118B">
        <w:t>Sutartį nutraukus dėl Organizacijos kaltės, Organiza</w:t>
      </w:r>
      <w:r w:rsidR="00A84DD3">
        <w:t xml:space="preserve">cija privalo per 10 darbo dienų, nuo sutarties nutraukimo, </w:t>
      </w:r>
      <w:r w:rsidR="00A6118B">
        <w:t>grąžinti Savivaldy</w:t>
      </w:r>
      <w:r w:rsidR="00A84DD3">
        <w:t>bės administracijai visą gautą iš Savivaldybės j</w:t>
      </w:r>
      <w:r w:rsidR="00A6118B">
        <w:t>aunimo programos sumą.</w:t>
      </w:r>
    </w:p>
    <w:p w:rsidR="00A6118B" w:rsidRDefault="001726F8" w:rsidP="00A6118B">
      <w:pPr>
        <w:pStyle w:val="Pagrindiniotekstotrauka"/>
        <w:ind w:firstLine="900"/>
      </w:pPr>
      <w:r>
        <w:t>12</w:t>
      </w:r>
      <w:r w:rsidR="00A6118B">
        <w:t xml:space="preserve">. Sutartį nutraukus dėl Savivaldybės </w:t>
      </w:r>
      <w:r w:rsidR="00A16173">
        <w:t xml:space="preserve">administracijos </w:t>
      </w:r>
      <w:r w:rsidR="00A6118B">
        <w:t>kaltės, Savivaldybė</w:t>
      </w:r>
      <w:r w:rsidR="00A16173">
        <w:t>s administracija</w:t>
      </w:r>
      <w:r w:rsidR="00A6118B">
        <w:t xml:space="preserve"> pagal Organizacijos pateiktus atsiskaitymo dokumentus apmoka sąmatoje numatytas projekto vykdymo išlaidas, padarytas iki sutarties nutraukimo dienos, neviršydama šios sutarties 2.1. punkte numatytos sumos.</w:t>
      </w:r>
    </w:p>
    <w:p w:rsidR="00D6263C" w:rsidRDefault="00D6263C" w:rsidP="00D6263C">
      <w:pPr>
        <w:pStyle w:val="Pagrindiniotekstotrauka"/>
        <w:ind w:firstLine="0"/>
      </w:pPr>
    </w:p>
    <w:p w:rsidR="00D6263C" w:rsidRDefault="00D74919" w:rsidP="00D6263C">
      <w:pPr>
        <w:pStyle w:val="Pagrindiniotekstotrauka"/>
        <w:ind w:firstLine="0"/>
        <w:jc w:val="center"/>
        <w:rPr>
          <w:b/>
        </w:rPr>
      </w:pPr>
      <w:r>
        <w:rPr>
          <w:b/>
        </w:rPr>
        <w:t>VI</w:t>
      </w:r>
      <w:r w:rsidR="00D6263C">
        <w:rPr>
          <w:b/>
        </w:rPr>
        <w:t>. KITOS SĄLYGOS</w:t>
      </w:r>
    </w:p>
    <w:p w:rsidR="00D6263C" w:rsidRDefault="00D6263C" w:rsidP="00D6263C">
      <w:pPr>
        <w:pStyle w:val="Pagrindiniotekstotrauka"/>
        <w:ind w:firstLine="0"/>
        <w:jc w:val="center"/>
        <w:rPr>
          <w:b/>
        </w:rPr>
      </w:pPr>
    </w:p>
    <w:p w:rsidR="00D6263C" w:rsidRDefault="00A6118B" w:rsidP="00D6263C">
      <w:pPr>
        <w:pStyle w:val="Pagrindiniotekstotrauka"/>
        <w:ind w:firstLine="900"/>
      </w:pPr>
      <w:r>
        <w:t>1</w:t>
      </w:r>
      <w:r w:rsidR="001726F8">
        <w:t>3</w:t>
      </w:r>
      <w:r w:rsidR="00D6263C">
        <w:t>. Šalys neturi teisės savo įsipareigojimų perduoti pagal sutartį tretiesiems asmenims.</w:t>
      </w:r>
    </w:p>
    <w:p w:rsidR="00D6263C" w:rsidRDefault="001726F8" w:rsidP="00D6263C">
      <w:pPr>
        <w:pStyle w:val="Pagrindiniotekstotrauka"/>
        <w:ind w:firstLine="900"/>
      </w:pPr>
      <w:r>
        <w:lastRenderedPageBreak/>
        <w:t>14</w:t>
      </w:r>
      <w:r w:rsidR="00A16173">
        <w:t>. Sutartis galioja Savivaldybės administracijai</w:t>
      </w:r>
      <w:r w:rsidR="00A84DD3">
        <w:t xml:space="preserve"> sumažinus finansavimą projektui </w:t>
      </w:r>
      <w:r w:rsidR="00D6263C">
        <w:t xml:space="preserve">įgyvendinti. Apie </w:t>
      </w:r>
      <w:r w:rsidR="00A6118B">
        <w:t>sąmatos pakeitimus Savivaldybė</w:t>
      </w:r>
      <w:r w:rsidR="002A711C">
        <w:t xml:space="preserve">s administracijos </w:t>
      </w:r>
      <w:r w:rsidR="008551E6">
        <w:t xml:space="preserve">jaunimo reikalų koordinatorius </w:t>
      </w:r>
      <w:r w:rsidR="00D6263C">
        <w:t xml:space="preserve">praneša Organizacijai per 10 </w:t>
      </w:r>
      <w:r w:rsidR="00A84DD3">
        <w:t xml:space="preserve">darbo </w:t>
      </w:r>
      <w:r w:rsidR="00D6263C">
        <w:t>dienų.</w:t>
      </w:r>
    </w:p>
    <w:p w:rsidR="001F22B7" w:rsidRDefault="001726F8" w:rsidP="00D6263C">
      <w:pPr>
        <w:pStyle w:val="Pagrindiniotekstotrauka"/>
        <w:ind w:firstLine="900"/>
      </w:pPr>
      <w:r>
        <w:t>15</w:t>
      </w:r>
      <w:r w:rsidR="00D6263C">
        <w:t>. Sutartis sudaryta dviem vienodą juridinę galią turinčiais egzemplioriais po vieną kiekvienai šaliai.</w:t>
      </w:r>
      <w:r w:rsidR="001F22B7" w:rsidRPr="001F22B7">
        <w:t xml:space="preserve"> </w:t>
      </w:r>
    </w:p>
    <w:p w:rsidR="00D6263C" w:rsidRDefault="001726F8" w:rsidP="00D6263C">
      <w:pPr>
        <w:pStyle w:val="Pagrindiniotekstotrauka"/>
        <w:ind w:firstLine="900"/>
      </w:pPr>
      <w:r>
        <w:t>16</w:t>
      </w:r>
      <w:r w:rsidR="001F22B7">
        <w:t>. Sutartis įsigalioja nuo jos pasirašymo dienos ir galio</w:t>
      </w:r>
      <w:r w:rsidR="006007CA">
        <w:t xml:space="preserve">ja iki einamųjų metų gruodžio </w:t>
      </w:r>
      <w:r w:rsidR="005F5F69">
        <w:t>7</w:t>
      </w:r>
      <w:r w:rsidR="001F22B7" w:rsidRPr="00612265">
        <w:t xml:space="preserve"> dienos.</w:t>
      </w:r>
    </w:p>
    <w:p w:rsidR="001F22B7" w:rsidRDefault="001F22B7" w:rsidP="001A23C4">
      <w:pPr>
        <w:pStyle w:val="Pagrindiniotekstotrauka"/>
        <w:ind w:firstLine="0"/>
      </w:pPr>
    </w:p>
    <w:p w:rsidR="00D6263C" w:rsidRDefault="00D6263C" w:rsidP="00D6263C">
      <w:pPr>
        <w:pStyle w:val="Pagrindiniotekstotrauka"/>
        <w:ind w:firstLine="0"/>
      </w:pPr>
    </w:p>
    <w:p w:rsidR="00D6263C" w:rsidRDefault="00D74919" w:rsidP="00D6263C">
      <w:pPr>
        <w:pStyle w:val="Pagrindiniotekstotrauka"/>
        <w:ind w:firstLine="0"/>
        <w:jc w:val="center"/>
        <w:rPr>
          <w:b/>
        </w:rPr>
      </w:pPr>
      <w:r>
        <w:rPr>
          <w:b/>
        </w:rPr>
        <w:t>VII</w:t>
      </w:r>
      <w:r w:rsidR="00D6263C">
        <w:rPr>
          <w:b/>
        </w:rPr>
        <w:t>. ŠALIŲ REKVIZITAI</w:t>
      </w:r>
    </w:p>
    <w:p w:rsidR="00DE7215" w:rsidRDefault="00DE7215" w:rsidP="00D6263C">
      <w:pPr>
        <w:pStyle w:val="Pagrindiniotekstotrauka"/>
        <w:ind w:firstLine="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19"/>
        <w:gridCol w:w="4675"/>
      </w:tblGrid>
      <w:tr w:rsidR="00DE7215" w:rsidRPr="00896AF0" w:rsidTr="00896AF0">
        <w:tc>
          <w:tcPr>
            <w:tcW w:w="4644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jc w:val="left"/>
              <w:rPr>
                <w:b/>
              </w:rPr>
            </w:pPr>
            <w:r w:rsidRPr="00896AF0">
              <w:rPr>
                <w:b/>
                <w:sz w:val="22"/>
              </w:rPr>
              <w:t>Šalčininkų rajono savivaldybės administracija</w:t>
            </w:r>
          </w:p>
        </w:tc>
        <w:tc>
          <w:tcPr>
            <w:tcW w:w="426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  <w:tc>
          <w:tcPr>
            <w:tcW w:w="4783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  <w:r w:rsidRPr="00896AF0">
              <w:rPr>
                <w:b/>
              </w:rPr>
              <w:t>Organizacija</w:t>
            </w:r>
          </w:p>
        </w:tc>
      </w:tr>
      <w:tr w:rsidR="00DE7215" w:rsidRPr="00896AF0" w:rsidTr="00896AF0">
        <w:tc>
          <w:tcPr>
            <w:tcW w:w="4644" w:type="dxa"/>
            <w:shd w:val="clear" w:color="auto" w:fill="auto"/>
          </w:tcPr>
          <w:p w:rsidR="00DE7215" w:rsidRPr="00EC10EB" w:rsidRDefault="00DE7215" w:rsidP="00896AF0">
            <w:pPr>
              <w:pStyle w:val="Pagrindiniotekstotrauka"/>
              <w:ind w:firstLine="0"/>
              <w:jc w:val="left"/>
            </w:pPr>
            <w:r w:rsidRPr="00EC10EB">
              <w:t>Kodas 188718713</w:t>
            </w:r>
          </w:p>
        </w:tc>
        <w:tc>
          <w:tcPr>
            <w:tcW w:w="426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  <w:tc>
          <w:tcPr>
            <w:tcW w:w="4783" w:type="dxa"/>
            <w:tcBorders>
              <w:bottom w:val="single" w:sz="4" w:space="0" w:color="auto"/>
            </w:tcBorders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</w:tr>
      <w:tr w:rsidR="00DE7215" w:rsidRPr="00896AF0" w:rsidTr="00896AF0">
        <w:tc>
          <w:tcPr>
            <w:tcW w:w="4644" w:type="dxa"/>
            <w:shd w:val="clear" w:color="auto" w:fill="auto"/>
          </w:tcPr>
          <w:p w:rsidR="00DE7215" w:rsidRPr="00EC10EB" w:rsidRDefault="00DE7215" w:rsidP="00896AF0">
            <w:pPr>
              <w:pStyle w:val="Pagrindiniotekstotrauka"/>
              <w:ind w:firstLine="0"/>
              <w:jc w:val="left"/>
            </w:pPr>
            <w:r w:rsidRPr="00EC10EB">
              <w:t>Vilniaus g. 49, LT-17116 Šalčininkai</w:t>
            </w:r>
          </w:p>
        </w:tc>
        <w:tc>
          <w:tcPr>
            <w:tcW w:w="426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</w:tr>
      <w:tr w:rsidR="00DE7215" w:rsidRPr="00896AF0" w:rsidTr="00896AF0">
        <w:tc>
          <w:tcPr>
            <w:tcW w:w="4644" w:type="dxa"/>
            <w:shd w:val="clear" w:color="auto" w:fill="auto"/>
          </w:tcPr>
          <w:p w:rsidR="00DE7215" w:rsidRPr="00EC10EB" w:rsidRDefault="00DE7215" w:rsidP="00896AF0">
            <w:pPr>
              <w:pStyle w:val="Pagrindiniotekstotrauka"/>
              <w:ind w:firstLine="0"/>
              <w:jc w:val="left"/>
            </w:pPr>
            <w:r w:rsidRPr="00EC10EB">
              <w:t>LT 07 4010 0444 0005 0042</w:t>
            </w:r>
          </w:p>
        </w:tc>
        <w:tc>
          <w:tcPr>
            <w:tcW w:w="426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</w:tr>
      <w:tr w:rsidR="00DE7215" w:rsidRPr="00896AF0" w:rsidTr="00896AF0">
        <w:tc>
          <w:tcPr>
            <w:tcW w:w="4644" w:type="dxa"/>
            <w:shd w:val="clear" w:color="auto" w:fill="auto"/>
          </w:tcPr>
          <w:p w:rsidR="00DE7215" w:rsidRPr="00EC10EB" w:rsidRDefault="00DE7215" w:rsidP="00896AF0">
            <w:pPr>
              <w:pStyle w:val="Pagrindiniotekstotrauka"/>
              <w:ind w:firstLine="0"/>
              <w:jc w:val="left"/>
            </w:pPr>
            <w:r w:rsidRPr="00EC10EB">
              <w:t>A</w:t>
            </w:r>
            <w:r w:rsidR="005F5F69">
              <w:t>S</w:t>
            </w:r>
            <w:r w:rsidRPr="00EC10EB">
              <w:t xml:space="preserve"> </w:t>
            </w:r>
            <w:proofErr w:type="spellStart"/>
            <w:r w:rsidR="005F5F69">
              <w:t>Luminor</w:t>
            </w:r>
            <w:proofErr w:type="spellEnd"/>
            <w:r w:rsidRPr="00EC10EB">
              <w:t xml:space="preserve"> bank</w:t>
            </w:r>
          </w:p>
        </w:tc>
        <w:tc>
          <w:tcPr>
            <w:tcW w:w="426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</w:tr>
    </w:tbl>
    <w:p w:rsidR="00D6263C" w:rsidRDefault="00D6263C" w:rsidP="00DE7215">
      <w:pPr>
        <w:pStyle w:val="Pagrindiniotekstotrauka"/>
        <w:ind w:firstLine="0"/>
        <w:rPr>
          <w:b/>
        </w:rPr>
      </w:pPr>
    </w:p>
    <w:p w:rsidR="007962BC" w:rsidRDefault="007962BC" w:rsidP="00DE7215">
      <w:pPr>
        <w:pStyle w:val="Pagrindiniotekstotrauka"/>
        <w:ind w:firstLine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419"/>
        <w:gridCol w:w="4665"/>
      </w:tblGrid>
      <w:tr w:rsidR="00DE7215" w:rsidRPr="00896AF0" w:rsidTr="00896AF0">
        <w:tc>
          <w:tcPr>
            <w:tcW w:w="4644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snapToGrid w:val="0"/>
              <w:ind w:firstLine="0"/>
              <w:rPr>
                <w:b/>
              </w:rPr>
            </w:pPr>
            <w:r w:rsidRPr="00896AF0">
              <w:rPr>
                <w:b/>
              </w:rPr>
              <w:t>Savivaldybės administracijos direktorius</w:t>
            </w:r>
          </w:p>
        </w:tc>
        <w:tc>
          <w:tcPr>
            <w:tcW w:w="426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  <w:tc>
          <w:tcPr>
            <w:tcW w:w="4783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  <w:r w:rsidRPr="00896AF0">
              <w:rPr>
                <w:b/>
              </w:rPr>
              <w:t>Pareigos</w:t>
            </w:r>
          </w:p>
        </w:tc>
      </w:tr>
      <w:tr w:rsidR="00DE7215" w:rsidRPr="00896AF0" w:rsidTr="00896AF0">
        <w:tc>
          <w:tcPr>
            <w:tcW w:w="4644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snapToGrid w:val="0"/>
              <w:ind w:firstLine="0"/>
              <w:rPr>
                <w:b/>
              </w:rPr>
            </w:pPr>
            <w:proofErr w:type="spellStart"/>
            <w:r w:rsidRPr="00896AF0">
              <w:rPr>
                <w:b/>
              </w:rPr>
              <w:t>Josif</w:t>
            </w:r>
            <w:proofErr w:type="spellEnd"/>
            <w:r w:rsidRPr="00896AF0">
              <w:rPr>
                <w:b/>
              </w:rPr>
              <w:t xml:space="preserve"> </w:t>
            </w:r>
            <w:proofErr w:type="spellStart"/>
            <w:r w:rsidRPr="00896AF0">
              <w:rPr>
                <w:b/>
              </w:rPr>
              <w:t>Rybak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DE7215" w:rsidRPr="00896AF0" w:rsidRDefault="00DE7215" w:rsidP="00896AF0">
            <w:pPr>
              <w:pStyle w:val="Pagrindiniotekstotrauka"/>
              <w:ind w:firstLine="0"/>
              <w:rPr>
                <w:b/>
              </w:rPr>
            </w:pPr>
          </w:p>
        </w:tc>
        <w:tc>
          <w:tcPr>
            <w:tcW w:w="4783" w:type="dxa"/>
            <w:shd w:val="clear" w:color="auto" w:fill="auto"/>
          </w:tcPr>
          <w:p w:rsidR="00DE7215" w:rsidRPr="00896AF0" w:rsidRDefault="00DE7215" w:rsidP="007962BC">
            <w:pPr>
              <w:rPr>
                <w:lang w:val="lt-LT"/>
              </w:rPr>
            </w:pPr>
            <w:r w:rsidRPr="00896AF0">
              <w:rPr>
                <w:b/>
                <w:lang w:val="lt-LT"/>
              </w:rPr>
              <w:t>Vardas, pavardė</w:t>
            </w:r>
          </w:p>
        </w:tc>
      </w:tr>
    </w:tbl>
    <w:p w:rsidR="00DE7215" w:rsidRDefault="00DE7215" w:rsidP="00DE7215">
      <w:pPr>
        <w:pStyle w:val="Pagrindiniotekstotrauka"/>
        <w:ind w:firstLine="0"/>
        <w:rPr>
          <w:b/>
        </w:rPr>
      </w:pPr>
    </w:p>
    <w:p w:rsidR="00D6263C" w:rsidRDefault="00D6263C" w:rsidP="00D6263C">
      <w:pPr>
        <w:pStyle w:val="Pagrindiniotekstotrauka"/>
        <w:ind w:firstLine="0"/>
        <w:jc w:val="center"/>
        <w:rPr>
          <w:b/>
        </w:rPr>
      </w:pPr>
    </w:p>
    <w:p w:rsidR="00D6263C" w:rsidRDefault="00D6263C" w:rsidP="00D6263C">
      <w:pPr>
        <w:tabs>
          <w:tab w:val="center" w:pos="4819"/>
        </w:tabs>
        <w:rPr>
          <w:lang w:val="lt-LT"/>
        </w:rPr>
      </w:pPr>
    </w:p>
    <w:p w:rsidR="00D6263C" w:rsidRDefault="007962BC" w:rsidP="007962BC">
      <w:pPr>
        <w:tabs>
          <w:tab w:val="left" w:pos="2410"/>
          <w:tab w:val="center" w:pos="4819"/>
        </w:tabs>
        <w:rPr>
          <w:lang w:val="lt-LT"/>
        </w:rPr>
      </w:pPr>
      <w:r>
        <w:rPr>
          <w:u w:val="single"/>
          <w:lang w:val="lt-LT"/>
        </w:rPr>
        <w:tab/>
      </w:r>
      <w:r w:rsidR="00D6263C">
        <w:rPr>
          <w:lang w:val="lt-LT"/>
        </w:rPr>
        <w:t xml:space="preserve">                                            ___________________</w:t>
      </w:r>
    </w:p>
    <w:p w:rsidR="00D6263C" w:rsidRPr="007962BC" w:rsidRDefault="00D6263C" w:rsidP="00D6263C">
      <w:pPr>
        <w:pStyle w:val="Pagrindiniotekstotrauka"/>
        <w:ind w:firstLine="0"/>
        <w:rPr>
          <w:i/>
          <w:sz w:val="22"/>
        </w:rPr>
      </w:pPr>
      <w:r w:rsidRPr="007962BC">
        <w:rPr>
          <w:i/>
          <w:sz w:val="22"/>
        </w:rPr>
        <w:t xml:space="preserve">      </w:t>
      </w:r>
      <w:r w:rsidR="007962BC">
        <w:rPr>
          <w:i/>
          <w:sz w:val="22"/>
        </w:rPr>
        <w:t xml:space="preserve">        </w:t>
      </w:r>
      <w:r w:rsidRPr="007962BC">
        <w:rPr>
          <w:i/>
          <w:sz w:val="22"/>
        </w:rPr>
        <w:t>(parašas)                                                                            (parašas)</w:t>
      </w:r>
    </w:p>
    <w:p w:rsidR="00D6263C" w:rsidRDefault="00D6263C" w:rsidP="00D6263C">
      <w:pPr>
        <w:pStyle w:val="Pagrindiniotekstotrauka"/>
        <w:ind w:firstLine="0"/>
      </w:pPr>
    </w:p>
    <w:p w:rsidR="00D6263C" w:rsidRDefault="00D6263C" w:rsidP="00D6263C">
      <w:pPr>
        <w:pStyle w:val="Pagrindiniotekstotrauka"/>
        <w:ind w:firstLine="0"/>
      </w:pPr>
    </w:p>
    <w:p w:rsidR="00D6263C" w:rsidRDefault="00D6263C" w:rsidP="00D6263C">
      <w:pPr>
        <w:pStyle w:val="Pagrindiniotekstotrauka"/>
        <w:ind w:firstLine="0"/>
      </w:pPr>
      <w:r>
        <w:t>A.V</w:t>
      </w:r>
      <w:r>
        <w:rPr>
          <w:i/>
        </w:rPr>
        <w:t xml:space="preserve">  </w:t>
      </w:r>
      <w:r>
        <w:t xml:space="preserve">                                                                     </w:t>
      </w:r>
      <w:r w:rsidR="007962BC">
        <w:t xml:space="preserve">      </w:t>
      </w:r>
      <w:proofErr w:type="spellStart"/>
      <w:r>
        <w:t>A.V</w:t>
      </w:r>
      <w:proofErr w:type="spellEnd"/>
      <w:r>
        <w:t xml:space="preserve"> </w:t>
      </w:r>
    </w:p>
    <w:p w:rsidR="00863E62" w:rsidRDefault="00863E62"/>
    <w:sectPr w:rsidR="00863E62" w:rsidSect="00B96FF9">
      <w:headerReference w:type="default" r:id="rId7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1A5" w:rsidRDefault="00EB31A5">
      <w:r>
        <w:separator/>
      </w:r>
    </w:p>
  </w:endnote>
  <w:endnote w:type="continuationSeparator" w:id="0">
    <w:p w:rsidR="00EB31A5" w:rsidRDefault="00EB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1A5" w:rsidRDefault="00EB31A5">
      <w:r>
        <w:separator/>
      </w:r>
    </w:p>
  </w:footnote>
  <w:footnote w:type="continuationSeparator" w:id="0">
    <w:p w:rsidR="00EB31A5" w:rsidRDefault="00EB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FF9" w:rsidRDefault="00B96FF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977">
      <w:rPr>
        <w:noProof/>
      </w:rPr>
      <w:t>3</w:t>
    </w:r>
    <w:r>
      <w:fldChar w:fldCharType="end"/>
    </w:r>
  </w:p>
  <w:p w:rsidR="00B96FF9" w:rsidRDefault="00B96F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3C"/>
    <w:rsid w:val="0003106F"/>
    <w:rsid w:val="00057688"/>
    <w:rsid w:val="0007225E"/>
    <w:rsid w:val="000A6EB9"/>
    <w:rsid w:val="000D1412"/>
    <w:rsid w:val="000F3BC0"/>
    <w:rsid w:val="00101C2B"/>
    <w:rsid w:val="00102ED6"/>
    <w:rsid w:val="001041E6"/>
    <w:rsid w:val="001326E9"/>
    <w:rsid w:val="001370E0"/>
    <w:rsid w:val="001726F8"/>
    <w:rsid w:val="001748AB"/>
    <w:rsid w:val="00191891"/>
    <w:rsid w:val="00194FC8"/>
    <w:rsid w:val="001A23C4"/>
    <w:rsid w:val="001A2942"/>
    <w:rsid w:val="001D5501"/>
    <w:rsid w:val="001D753C"/>
    <w:rsid w:val="001F22B7"/>
    <w:rsid w:val="002066DB"/>
    <w:rsid w:val="002514C8"/>
    <w:rsid w:val="002A3F3E"/>
    <w:rsid w:val="002A65B8"/>
    <w:rsid w:val="002A711C"/>
    <w:rsid w:val="002E11AF"/>
    <w:rsid w:val="00313CD7"/>
    <w:rsid w:val="00394449"/>
    <w:rsid w:val="003A651D"/>
    <w:rsid w:val="003D6DF3"/>
    <w:rsid w:val="0040060D"/>
    <w:rsid w:val="00411BB6"/>
    <w:rsid w:val="0042583E"/>
    <w:rsid w:val="00441FED"/>
    <w:rsid w:val="004712B1"/>
    <w:rsid w:val="00475551"/>
    <w:rsid w:val="004B6B56"/>
    <w:rsid w:val="004C0FFC"/>
    <w:rsid w:val="004F242F"/>
    <w:rsid w:val="004F3B68"/>
    <w:rsid w:val="00507D3B"/>
    <w:rsid w:val="00511F68"/>
    <w:rsid w:val="005124D6"/>
    <w:rsid w:val="0055549B"/>
    <w:rsid w:val="0056249A"/>
    <w:rsid w:val="00570EFE"/>
    <w:rsid w:val="005B497A"/>
    <w:rsid w:val="005B541E"/>
    <w:rsid w:val="005F5F69"/>
    <w:rsid w:val="006007CA"/>
    <w:rsid w:val="00612164"/>
    <w:rsid w:val="00612265"/>
    <w:rsid w:val="00624CF8"/>
    <w:rsid w:val="00627A61"/>
    <w:rsid w:val="006340EC"/>
    <w:rsid w:val="00671BD7"/>
    <w:rsid w:val="006E6E9E"/>
    <w:rsid w:val="0071067E"/>
    <w:rsid w:val="00713F40"/>
    <w:rsid w:val="00786271"/>
    <w:rsid w:val="00790B19"/>
    <w:rsid w:val="007954F5"/>
    <w:rsid w:val="007962BC"/>
    <w:rsid w:val="007A216E"/>
    <w:rsid w:val="007A77CA"/>
    <w:rsid w:val="007D580D"/>
    <w:rsid w:val="007E471F"/>
    <w:rsid w:val="00841476"/>
    <w:rsid w:val="00841F3A"/>
    <w:rsid w:val="008551E6"/>
    <w:rsid w:val="00863E62"/>
    <w:rsid w:val="00882BA3"/>
    <w:rsid w:val="00882E1E"/>
    <w:rsid w:val="00896AF0"/>
    <w:rsid w:val="008B4AF1"/>
    <w:rsid w:val="008D0820"/>
    <w:rsid w:val="008F4801"/>
    <w:rsid w:val="009147E9"/>
    <w:rsid w:val="00925A9B"/>
    <w:rsid w:val="009403AC"/>
    <w:rsid w:val="00945F96"/>
    <w:rsid w:val="009521A8"/>
    <w:rsid w:val="009A7618"/>
    <w:rsid w:val="009E695F"/>
    <w:rsid w:val="009F644B"/>
    <w:rsid w:val="00A03EA1"/>
    <w:rsid w:val="00A16173"/>
    <w:rsid w:val="00A303EB"/>
    <w:rsid w:val="00A46D9A"/>
    <w:rsid w:val="00A6118B"/>
    <w:rsid w:val="00A84DD3"/>
    <w:rsid w:val="00AE4790"/>
    <w:rsid w:val="00AF0704"/>
    <w:rsid w:val="00B17DBE"/>
    <w:rsid w:val="00B54376"/>
    <w:rsid w:val="00B85EEB"/>
    <w:rsid w:val="00B96FF9"/>
    <w:rsid w:val="00B97C22"/>
    <w:rsid w:val="00BE5BCC"/>
    <w:rsid w:val="00BF5188"/>
    <w:rsid w:val="00C02C12"/>
    <w:rsid w:val="00C31FF8"/>
    <w:rsid w:val="00C45FB0"/>
    <w:rsid w:val="00CC44F5"/>
    <w:rsid w:val="00CD0105"/>
    <w:rsid w:val="00CD44B2"/>
    <w:rsid w:val="00D21224"/>
    <w:rsid w:val="00D27E89"/>
    <w:rsid w:val="00D60E14"/>
    <w:rsid w:val="00D6263C"/>
    <w:rsid w:val="00D63725"/>
    <w:rsid w:val="00D74919"/>
    <w:rsid w:val="00D80CD0"/>
    <w:rsid w:val="00DB0754"/>
    <w:rsid w:val="00DD2A74"/>
    <w:rsid w:val="00DE1DAB"/>
    <w:rsid w:val="00DE6977"/>
    <w:rsid w:val="00DE7215"/>
    <w:rsid w:val="00DF519E"/>
    <w:rsid w:val="00E3003A"/>
    <w:rsid w:val="00EB31A5"/>
    <w:rsid w:val="00ED608B"/>
    <w:rsid w:val="00EE3BDD"/>
    <w:rsid w:val="00F25285"/>
    <w:rsid w:val="00F37AA6"/>
    <w:rsid w:val="00F4677E"/>
    <w:rsid w:val="00F5777C"/>
    <w:rsid w:val="00F60E77"/>
    <w:rsid w:val="00F7047F"/>
    <w:rsid w:val="00F856F8"/>
    <w:rsid w:val="00FA3AAF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2075A-3EC2-4867-B04E-81564842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6263C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D6263C"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6263C"/>
    <w:rPr>
      <w:b/>
      <w:bCs/>
      <w:sz w:val="24"/>
      <w:szCs w:val="24"/>
      <w:lang w:eastAsia="ar-SA"/>
    </w:rPr>
  </w:style>
  <w:style w:type="character" w:styleId="Hipersaitas">
    <w:name w:val="Hyperlink"/>
    <w:rsid w:val="00D6263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D6263C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link w:val="Pagrindinistekstas"/>
    <w:rsid w:val="00D6263C"/>
    <w:rPr>
      <w:b/>
      <w:bCs/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D6263C"/>
    <w:pPr>
      <w:ind w:firstLine="720"/>
      <w:jc w:val="both"/>
    </w:pPr>
    <w:rPr>
      <w:lang w:val="lt-LT"/>
    </w:rPr>
  </w:style>
  <w:style w:type="character" w:customStyle="1" w:styleId="PagrindiniotekstotraukaDiagrama">
    <w:name w:val="Pagrindinio teksto įtrauka Diagrama"/>
    <w:link w:val="Pagrindiniotekstotrauka"/>
    <w:rsid w:val="00D6263C"/>
    <w:rPr>
      <w:sz w:val="24"/>
      <w:szCs w:val="24"/>
      <w:lang w:eastAsia="ar-SA"/>
    </w:rPr>
  </w:style>
  <w:style w:type="paragraph" w:customStyle="1" w:styleId="Pagrindinistekstas21">
    <w:name w:val="Pagrindinis tekstas 21"/>
    <w:basedOn w:val="prastasis"/>
    <w:rsid w:val="00D6263C"/>
    <w:pPr>
      <w:jc w:val="both"/>
    </w:pPr>
    <w:rPr>
      <w:lang w:val="lt-LT"/>
    </w:rPr>
  </w:style>
  <w:style w:type="paragraph" w:customStyle="1" w:styleId="Pagrindinistekstas31">
    <w:name w:val="Pagrindinis tekstas 31"/>
    <w:basedOn w:val="prastasis"/>
    <w:rsid w:val="00D6263C"/>
    <w:pPr>
      <w:snapToGrid w:val="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D626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263C"/>
    <w:rPr>
      <w:sz w:val="24"/>
      <w:szCs w:val="24"/>
      <w:lang w:val="en-GB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340EC"/>
    <w:pPr>
      <w:suppressAutoHyphens w:val="0"/>
      <w:ind w:firstLine="851"/>
      <w:jc w:val="both"/>
    </w:pPr>
    <w:rPr>
      <w:rFonts w:eastAsia="Calibri"/>
      <w:sz w:val="21"/>
      <w:szCs w:val="21"/>
      <w:shd w:val="clear" w:color="auto" w:fill="FFFF00"/>
      <w:lang w:val="lt-LT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6340EC"/>
    <w:rPr>
      <w:rFonts w:eastAsia="Calibri"/>
      <w:sz w:val="21"/>
      <w:szCs w:val="21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22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F22B7"/>
    <w:rPr>
      <w:rFonts w:ascii="Segoe UI" w:hAnsi="Segoe UI" w:cs="Segoe UI"/>
      <w:sz w:val="18"/>
      <w:szCs w:val="18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1F22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F22B7"/>
    <w:rPr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DE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donata.sabliniene</dc:creator>
  <cp:keywords/>
  <dc:description/>
  <cp:lastModifiedBy>Justyna Balion</cp:lastModifiedBy>
  <cp:revision>2</cp:revision>
  <cp:lastPrinted>2018-04-19T06:56:00Z</cp:lastPrinted>
  <dcterms:created xsi:type="dcterms:W3CDTF">2019-10-30T13:04:00Z</dcterms:created>
  <dcterms:modified xsi:type="dcterms:W3CDTF">2019-10-30T13:04:00Z</dcterms:modified>
</cp:coreProperties>
</file>