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293EE" w14:textId="77777777" w:rsidR="007F14B5" w:rsidRDefault="007F14B5" w:rsidP="007F14B5">
      <w:pPr>
        <w:jc w:val="center"/>
        <w:rPr>
          <w:b/>
          <w:sz w:val="22"/>
          <w:szCs w:val="22"/>
        </w:rPr>
      </w:pPr>
      <w:r>
        <w:rPr>
          <w:b/>
        </w:rPr>
        <w:t>Aiškinamasis raštas</w:t>
      </w:r>
    </w:p>
    <w:p w14:paraId="022E541F" w14:textId="77777777" w:rsidR="00FC57AB" w:rsidRDefault="00FC57AB" w:rsidP="00FC57AB"/>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671"/>
        <w:gridCol w:w="6339"/>
      </w:tblGrid>
      <w:tr w:rsidR="00FC57AB" w:rsidRPr="0083292E" w14:paraId="5BA169EA" w14:textId="77777777" w:rsidTr="00CC65B5">
        <w:trPr>
          <w:trHeight w:val="467"/>
        </w:trPr>
        <w:tc>
          <w:tcPr>
            <w:tcW w:w="516" w:type="dxa"/>
            <w:tcBorders>
              <w:top w:val="single" w:sz="4" w:space="0" w:color="auto"/>
              <w:left w:val="single" w:sz="4" w:space="0" w:color="auto"/>
              <w:bottom w:val="single" w:sz="4" w:space="0" w:color="auto"/>
              <w:right w:val="single" w:sz="4" w:space="0" w:color="auto"/>
            </w:tcBorders>
            <w:hideMark/>
          </w:tcPr>
          <w:p w14:paraId="5F623E6D" w14:textId="77777777" w:rsidR="00FC57AB" w:rsidRPr="0083292E" w:rsidRDefault="00FC57AB" w:rsidP="007E1555">
            <w:pPr>
              <w:rPr>
                <w:color w:val="000000" w:themeColor="text1"/>
              </w:rPr>
            </w:pPr>
            <w:r w:rsidRPr="0083292E">
              <w:rPr>
                <w:color w:val="000000" w:themeColor="text1"/>
              </w:rPr>
              <w:t>1.</w:t>
            </w:r>
          </w:p>
        </w:tc>
        <w:tc>
          <w:tcPr>
            <w:tcW w:w="2671" w:type="dxa"/>
            <w:tcBorders>
              <w:top w:val="single" w:sz="4" w:space="0" w:color="auto"/>
              <w:left w:val="single" w:sz="4" w:space="0" w:color="auto"/>
              <w:bottom w:val="single" w:sz="4" w:space="0" w:color="auto"/>
              <w:right w:val="single" w:sz="4" w:space="0" w:color="auto"/>
            </w:tcBorders>
          </w:tcPr>
          <w:p w14:paraId="5701D6B4" w14:textId="2FB133A7" w:rsidR="00FC57AB" w:rsidRPr="0083292E" w:rsidRDefault="00B90549" w:rsidP="007E1555">
            <w:pPr>
              <w:rPr>
                <w:color w:val="000000" w:themeColor="text1"/>
              </w:rPr>
            </w:pPr>
            <w:r w:rsidRPr="007D7C0E">
              <w:t>Parengto projekto tikslai ir uždaviniai, laukiami rezultatai</w:t>
            </w:r>
          </w:p>
        </w:tc>
        <w:tc>
          <w:tcPr>
            <w:tcW w:w="6339" w:type="dxa"/>
            <w:tcBorders>
              <w:top w:val="single" w:sz="4" w:space="0" w:color="auto"/>
              <w:left w:val="single" w:sz="4" w:space="0" w:color="auto"/>
              <w:bottom w:val="single" w:sz="4" w:space="0" w:color="auto"/>
              <w:right w:val="single" w:sz="4" w:space="0" w:color="auto"/>
            </w:tcBorders>
          </w:tcPr>
          <w:p w14:paraId="15A0F9F2" w14:textId="2F703B99" w:rsidR="00FC57AB" w:rsidRPr="0083292E" w:rsidRDefault="00CB04AB" w:rsidP="00CB04AB">
            <w:pPr>
              <w:jc w:val="both"/>
              <w:rPr>
                <w:color w:val="000000" w:themeColor="text1"/>
              </w:rPr>
            </w:pPr>
            <w:r>
              <w:t xml:space="preserve">Atnaujinti (modernizuoti) </w:t>
            </w:r>
            <w:r w:rsidRPr="00F0340E">
              <w:t>daugiabuči</w:t>
            </w:r>
            <w:r>
              <w:t>us namus:</w:t>
            </w:r>
            <w:r w:rsidRPr="00F0340E">
              <w:t xml:space="preserve"> </w:t>
            </w:r>
            <w:r>
              <w:t xml:space="preserve">Vilniaus g. 79, Eišiškės; Bažnyčios g. 17, Šalčininkai; Žalioji g. 9, Šalčininkai, </w:t>
            </w:r>
            <w:r w:rsidRPr="00BE084E">
              <w:t>Parko g. 2, Tribonių k., Gerviškių sen.</w:t>
            </w:r>
            <w:r>
              <w:t>; Naujoji g. 4, Šalčininkai; Varėnos pl. 2, Eišiškės; Gegužės a. 1, Eišiškės; Gegužės a. 2, Eišiškės; Gegužės a. 10, Eišiškės.</w:t>
            </w:r>
          </w:p>
        </w:tc>
      </w:tr>
      <w:tr w:rsidR="00FC57AB" w:rsidRPr="0083292E" w14:paraId="257E452A" w14:textId="77777777" w:rsidTr="00CC65B5">
        <w:trPr>
          <w:trHeight w:val="619"/>
        </w:trPr>
        <w:tc>
          <w:tcPr>
            <w:tcW w:w="516" w:type="dxa"/>
            <w:tcBorders>
              <w:top w:val="single" w:sz="4" w:space="0" w:color="auto"/>
              <w:left w:val="single" w:sz="4" w:space="0" w:color="auto"/>
              <w:bottom w:val="single" w:sz="4" w:space="0" w:color="auto"/>
              <w:right w:val="single" w:sz="4" w:space="0" w:color="auto"/>
            </w:tcBorders>
            <w:hideMark/>
          </w:tcPr>
          <w:p w14:paraId="5A692E44" w14:textId="77777777" w:rsidR="00FC57AB" w:rsidRPr="0083292E" w:rsidRDefault="00FC57AB" w:rsidP="007E1555">
            <w:pPr>
              <w:rPr>
                <w:color w:val="000000" w:themeColor="text1"/>
              </w:rPr>
            </w:pPr>
            <w:r w:rsidRPr="0083292E">
              <w:rPr>
                <w:color w:val="000000" w:themeColor="text1"/>
              </w:rPr>
              <w:t>2.</w:t>
            </w:r>
          </w:p>
        </w:tc>
        <w:tc>
          <w:tcPr>
            <w:tcW w:w="2671" w:type="dxa"/>
            <w:tcBorders>
              <w:top w:val="single" w:sz="4" w:space="0" w:color="auto"/>
              <w:left w:val="single" w:sz="4" w:space="0" w:color="auto"/>
              <w:bottom w:val="single" w:sz="4" w:space="0" w:color="auto"/>
              <w:right w:val="single" w:sz="4" w:space="0" w:color="auto"/>
            </w:tcBorders>
          </w:tcPr>
          <w:p w14:paraId="1020D500" w14:textId="062F7861" w:rsidR="00FC57AB" w:rsidRPr="0083292E" w:rsidRDefault="00B90549" w:rsidP="007E1555">
            <w:pPr>
              <w:rPr>
                <w:color w:val="000000" w:themeColor="text1"/>
              </w:rPr>
            </w:pPr>
            <w:r w:rsidRPr="007D7C0E">
              <w:t>Išsamus faktinis ir teisinis pagrindas, siūlomos teisinio reguliavimo nuostatos</w:t>
            </w:r>
          </w:p>
        </w:tc>
        <w:tc>
          <w:tcPr>
            <w:tcW w:w="6339" w:type="dxa"/>
            <w:tcBorders>
              <w:top w:val="single" w:sz="4" w:space="0" w:color="auto"/>
              <w:left w:val="single" w:sz="4" w:space="0" w:color="auto"/>
              <w:bottom w:val="single" w:sz="4" w:space="0" w:color="auto"/>
              <w:right w:val="single" w:sz="4" w:space="0" w:color="auto"/>
            </w:tcBorders>
          </w:tcPr>
          <w:p w14:paraId="569822DC" w14:textId="363001F4" w:rsidR="00FC57AB" w:rsidRPr="0083292E" w:rsidRDefault="00CB04AB" w:rsidP="00CB04AB">
            <w:pPr>
              <w:jc w:val="both"/>
              <w:rPr>
                <w:bCs/>
                <w:color w:val="000000" w:themeColor="text1"/>
              </w:rPr>
            </w:pPr>
            <w:r w:rsidRPr="00F0340E">
              <w:t>Atkurti ir pagerinti Šalčininkų rajone esančių daugiabučių namų technines ir energines normatyvines savybes, siekiant esminių statinio reikalavimų visumos išlaikymo, šiluminės energijos sąnaudų sumažinimo ir racionalaus energinių išteklių naudojimo, gyventojų išlaidų šildymui sumažinimo bei aplinkos ir gyvenimo kokybės pagerinimo.</w:t>
            </w:r>
          </w:p>
        </w:tc>
      </w:tr>
      <w:tr w:rsidR="008B37AB" w:rsidRPr="0083292E" w14:paraId="4E2C1E9C" w14:textId="77777777" w:rsidTr="00CC65B5">
        <w:trPr>
          <w:trHeight w:val="619"/>
        </w:trPr>
        <w:tc>
          <w:tcPr>
            <w:tcW w:w="516" w:type="dxa"/>
            <w:tcBorders>
              <w:top w:val="single" w:sz="4" w:space="0" w:color="auto"/>
              <w:left w:val="single" w:sz="4" w:space="0" w:color="auto"/>
              <w:bottom w:val="single" w:sz="4" w:space="0" w:color="auto"/>
              <w:right w:val="single" w:sz="4" w:space="0" w:color="auto"/>
            </w:tcBorders>
          </w:tcPr>
          <w:p w14:paraId="6B01AC31" w14:textId="54ADE7FD" w:rsidR="008B37AB" w:rsidRPr="0083292E" w:rsidRDefault="008B37AB" w:rsidP="008B37AB">
            <w:pPr>
              <w:rPr>
                <w:color w:val="000000" w:themeColor="text1"/>
              </w:rPr>
            </w:pPr>
            <w:r w:rsidRPr="0083292E">
              <w:rPr>
                <w:color w:val="000000" w:themeColor="text1"/>
              </w:rPr>
              <w:t>3.</w:t>
            </w:r>
          </w:p>
        </w:tc>
        <w:tc>
          <w:tcPr>
            <w:tcW w:w="2671" w:type="dxa"/>
            <w:tcBorders>
              <w:top w:val="single" w:sz="4" w:space="0" w:color="auto"/>
              <w:left w:val="single" w:sz="4" w:space="0" w:color="auto"/>
              <w:bottom w:val="single" w:sz="4" w:space="0" w:color="auto"/>
              <w:right w:val="single" w:sz="4" w:space="0" w:color="auto"/>
            </w:tcBorders>
          </w:tcPr>
          <w:p w14:paraId="3A37BB47" w14:textId="42A73411" w:rsidR="008B37AB" w:rsidRPr="007D7C0E" w:rsidRDefault="008B37AB" w:rsidP="008B37AB">
            <w:r w:rsidRPr="007D7C0E">
              <w:rPr>
                <w:lang w:eastAsia="lt-LT"/>
              </w:rPr>
              <w:t>Numatomo teisinio reguliavimo poveikio vertinimo rezultatai, jei sprendimu numatoma reglamentuoti iki tol nereglamentuotus santykius arba iš esmės keičiamas teisinis reguliavimas</w:t>
            </w:r>
          </w:p>
        </w:tc>
        <w:tc>
          <w:tcPr>
            <w:tcW w:w="6339" w:type="dxa"/>
            <w:tcBorders>
              <w:top w:val="single" w:sz="4" w:space="0" w:color="auto"/>
              <w:left w:val="single" w:sz="4" w:space="0" w:color="auto"/>
              <w:bottom w:val="single" w:sz="4" w:space="0" w:color="auto"/>
              <w:right w:val="single" w:sz="4" w:space="0" w:color="auto"/>
            </w:tcBorders>
          </w:tcPr>
          <w:p w14:paraId="071866CB" w14:textId="5D565A61" w:rsidR="008B37AB" w:rsidRPr="0083292E" w:rsidRDefault="00CB04AB" w:rsidP="00CB04AB">
            <w:pPr>
              <w:pStyle w:val="Pavadinimas"/>
              <w:jc w:val="both"/>
              <w:rPr>
                <w:bCs w:val="0"/>
                <w:color w:val="000000" w:themeColor="text1"/>
              </w:rPr>
            </w:pPr>
            <w:r w:rsidRPr="00F0340E">
              <w:rPr>
                <w:b w:val="0"/>
                <w:bCs w:val="0"/>
              </w:rPr>
              <w:t>Atitinka teisės aktus, reglamentuojančius Energinio efektyvumo didinimo daugiabučiuose namuose programų rengimą.</w:t>
            </w:r>
          </w:p>
        </w:tc>
      </w:tr>
      <w:tr w:rsidR="008B37AB" w:rsidRPr="0083292E" w14:paraId="68CEAFFC" w14:textId="77777777" w:rsidTr="008B37AB">
        <w:tc>
          <w:tcPr>
            <w:tcW w:w="516" w:type="dxa"/>
            <w:tcBorders>
              <w:top w:val="single" w:sz="4" w:space="0" w:color="auto"/>
              <w:left w:val="single" w:sz="4" w:space="0" w:color="auto"/>
              <w:bottom w:val="single" w:sz="4" w:space="0" w:color="auto"/>
              <w:right w:val="single" w:sz="4" w:space="0" w:color="auto"/>
            </w:tcBorders>
          </w:tcPr>
          <w:p w14:paraId="78301DAB" w14:textId="2EA9C8D3" w:rsidR="008B37AB" w:rsidRPr="0083292E" w:rsidRDefault="008B37AB" w:rsidP="008B37AB">
            <w:pPr>
              <w:rPr>
                <w:color w:val="000000" w:themeColor="text1"/>
              </w:rPr>
            </w:pPr>
            <w:r w:rsidRPr="0083292E">
              <w:rPr>
                <w:color w:val="000000" w:themeColor="text1"/>
              </w:rPr>
              <w:t>4.</w:t>
            </w:r>
          </w:p>
        </w:tc>
        <w:tc>
          <w:tcPr>
            <w:tcW w:w="2671" w:type="dxa"/>
            <w:tcBorders>
              <w:top w:val="single" w:sz="4" w:space="0" w:color="auto"/>
              <w:left w:val="single" w:sz="4" w:space="0" w:color="auto"/>
              <w:bottom w:val="single" w:sz="4" w:space="0" w:color="auto"/>
              <w:right w:val="single" w:sz="4" w:space="0" w:color="auto"/>
            </w:tcBorders>
          </w:tcPr>
          <w:p w14:paraId="68EF18E9" w14:textId="2B2F6952" w:rsidR="008B37AB" w:rsidRPr="0083292E" w:rsidRDefault="008B37AB" w:rsidP="008B37AB">
            <w:pPr>
              <w:rPr>
                <w:color w:val="000000" w:themeColor="text1"/>
              </w:rPr>
            </w:pPr>
            <w:r w:rsidRPr="007D7C0E">
              <w:t>Lėšų poreikis ir šaltiniai</w:t>
            </w:r>
          </w:p>
        </w:tc>
        <w:tc>
          <w:tcPr>
            <w:tcW w:w="6339" w:type="dxa"/>
            <w:tcBorders>
              <w:top w:val="single" w:sz="4" w:space="0" w:color="auto"/>
              <w:left w:val="single" w:sz="4" w:space="0" w:color="auto"/>
              <w:bottom w:val="single" w:sz="4" w:space="0" w:color="auto"/>
              <w:right w:val="single" w:sz="4" w:space="0" w:color="auto"/>
            </w:tcBorders>
          </w:tcPr>
          <w:p w14:paraId="379BA326" w14:textId="6199755A" w:rsidR="008B37AB" w:rsidRPr="0083292E" w:rsidRDefault="00CB04AB" w:rsidP="008B37AB">
            <w:pPr>
              <w:tabs>
                <w:tab w:val="left" w:pos="720"/>
              </w:tabs>
              <w:jc w:val="both"/>
              <w:rPr>
                <w:bCs/>
                <w:color w:val="000000" w:themeColor="text1"/>
              </w:rPr>
            </w:pPr>
            <w:r w:rsidRPr="006143D3">
              <w:t>Papildomas lėšų poreikis sprendimo projekto įgyvendinimui nereikalingas.</w:t>
            </w:r>
          </w:p>
        </w:tc>
      </w:tr>
      <w:tr w:rsidR="008B37AB" w:rsidRPr="0083292E" w14:paraId="46F0C55E" w14:textId="77777777" w:rsidTr="00CC65B5">
        <w:tc>
          <w:tcPr>
            <w:tcW w:w="516" w:type="dxa"/>
            <w:tcBorders>
              <w:top w:val="single" w:sz="4" w:space="0" w:color="auto"/>
              <w:left w:val="single" w:sz="4" w:space="0" w:color="auto"/>
              <w:bottom w:val="single" w:sz="4" w:space="0" w:color="auto"/>
              <w:right w:val="single" w:sz="4" w:space="0" w:color="auto"/>
            </w:tcBorders>
            <w:hideMark/>
          </w:tcPr>
          <w:p w14:paraId="01691FEE" w14:textId="77777777" w:rsidR="008B37AB" w:rsidRPr="0083292E" w:rsidRDefault="008B37AB" w:rsidP="008B37AB">
            <w:pPr>
              <w:rPr>
                <w:color w:val="000000" w:themeColor="text1"/>
              </w:rPr>
            </w:pPr>
            <w:r w:rsidRPr="0083292E">
              <w:rPr>
                <w:color w:val="000000" w:themeColor="text1"/>
              </w:rPr>
              <w:t>5.</w:t>
            </w:r>
          </w:p>
        </w:tc>
        <w:tc>
          <w:tcPr>
            <w:tcW w:w="2671" w:type="dxa"/>
            <w:tcBorders>
              <w:top w:val="single" w:sz="4" w:space="0" w:color="auto"/>
              <w:left w:val="single" w:sz="4" w:space="0" w:color="auto"/>
              <w:bottom w:val="single" w:sz="4" w:space="0" w:color="auto"/>
              <w:right w:val="single" w:sz="4" w:space="0" w:color="auto"/>
            </w:tcBorders>
          </w:tcPr>
          <w:p w14:paraId="38FA9DCA" w14:textId="79F03943" w:rsidR="008B37AB" w:rsidRPr="0083292E" w:rsidRDefault="008B37AB" w:rsidP="008B37AB">
            <w:pPr>
              <w:rPr>
                <w:color w:val="000000" w:themeColor="text1"/>
              </w:rPr>
            </w:pPr>
            <w:r w:rsidRPr="007D7C0E">
              <w:rPr>
                <w:lang w:eastAsia="lt-LT"/>
              </w:rPr>
              <w:t>Ar projektas vertintinas antikorupciniu požiūriu (jei taip, pridedama antikorupcinio vertinimo išvada)</w:t>
            </w:r>
          </w:p>
        </w:tc>
        <w:tc>
          <w:tcPr>
            <w:tcW w:w="6339" w:type="dxa"/>
            <w:tcBorders>
              <w:top w:val="single" w:sz="4" w:space="0" w:color="auto"/>
              <w:left w:val="single" w:sz="4" w:space="0" w:color="auto"/>
              <w:bottom w:val="single" w:sz="4" w:space="0" w:color="auto"/>
              <w:right w:val="single" w:sz="4" w:space="0" w:color="auto"/>
            </w:tcBorders>
          </w:tcPr>
          <w:p w14:paraId="01842E4C" w14:textId="12789E26" w:rsidR="008B37AB" w:rsidRPr="0083292E" w:rsidRDefault="00CB04AB" w:rsidP="008B37AB">
            <w:pPr>
              <w:tabs>
                <w:tab w:val="left" w:pos="720"/>
                <w:tab w:val="left" w:pos="1067"/>
              </w:tabs>
              <w:jc w:val="both"/>
              <w:rPr>
                <w:color w:val="000000" w:themeColor="text1"/>
              </w:rPr>
            </w:pPr>
            <w:r>
              <w:rPr>
                <w:color w:val="000000" w:themeColor="text1"/>
              </w:rPr>
              <w:t>Ne.</w:t>
            </w:r>
          </w:p>
        </w:tc>
      </w:tr>
      <w:tr w:rsidR="008B37AB" w:rsidRPr="0083292E" w14:paraId="3433BBC5" w14:textId="77777777" w:rsidTr="00CC65B5">
        <w:tc>
          <w:tcPr>
            <w:tcW w:w="516" w:type="dxa"/>
            <w:tcBorders>
              <w:top w:val="single" w:sz="4" w:space="0" w:color="auto"/>
              <w:left w:val="single" w:sz="4" w:space="0" w:color="auto"/>
              <w:bottom w:val="single" w:sz="4" w:space="0" w:color="auto"/>
              <w:right w:val="single" w:sz="4" w:space="0" w:color="auto"/>
            </w:tcBorders>
            <w:hideMark/>
          </w:tcPr>
          <w:p w14:paraId="1DD083FD" w14:textId="77777777" w:rsidR="008B37AB" w:rsidRPr="0083292E" w:rsidRDefault="008B37AB" w:rsidP="008B37AB">
            <w:pPr>
              <w:rPr>
                <w:color w:val="000000" w:themeColor="text1"/>
              </w:rPr>
            </w:pPr>
            <w:r w:rsidRPr="0083292E">
              <w:rPr>
                <w:color w:val="000000" w:themeColor="text1"/>
              </w:rPr>
              <w:t>6.</w:t>
            </w:r>
          </w:p>
        </w:tc>
        <w:tc>
          <w:tcPr>
            <w:tcW w:w="2671" w:type="dxa"/>
            <w:tcBorders>
              <w:top w:val="single" w:sz="4" w:space="0" w:color="auto"/>
              <w:left w:val="single" w:sz="4" w:space="0" w:color="auto"/>
              <w:bottom w:val="single" w:sz="4" w:space="0" w:color="auto"/>
              <w:right w:val="single" w:sz="4" w:space="0" w:color="auto"/>
            </w:tcBorders>
          </w:tcPr>
          <w:p w14:paraId="636441DF" w14:textId="0F2409D6" w:rsidR="008B37AB" w:rsidRPr="0083292E" w:rsidRDefault="008B37AB" w:rsidP="008B37AB">
            <w:pPr>
              <w:rPr>
                <w:color w:val="000000" w:themeColor="text1"/>
              </w:rPr>
            </w:pPr>
            <w:r w:rsidRPr="007D7C0E">
              <w:t>Kiti sprendimui priimti reikalingi pagrindimai, skaičiavimai ar paaiškinimai, ir sprendimo projekto lyginamasis variantas, jeigu teikiamas sprendimo pakeitimo projektas</w:t>
            </w:r>
          </w:p>
        </w:tc>
        <w:tc>
          <w:tcPr>
            <w:tcW w:w="6339" w:type="dxa"/>
            <w:tcBorders>
              <w:top w:val="single" w:sz="4" w:space="0" w:color="auto"/>
              <w:left w:val="single" w:sz="4" w:space="0" w:color="auto"/>
              <w:bottom w:val="single" w:sz="4" w:space="0" w:color="auto"/>
              <w:right w:val="single" w:sz="4" w:space="0" w:color="auto"/>
            </w:tcBorders>
          </w:tcPr>
          <w:p w14:paraId="2E59558D" w14:textId="25162356" w:rsidR="008B37AB" w:rsidRPr="0083292E" w:rsidRDefault="00CB04AB" w:rsidP="008B37AB">
            <w:pPr>
              <w:jc w:val="both"/>
              <w:rPr>
                <w:color w:val="000000" w:themeColor="text1"/>
              </w:rPr>
            </w:pPr>
            <w:r>
              <w:t>S</w:t>
            </w:r>
            <w:r w:rsidRPr="007D7C0E">
              <w:t>prendimo projekto lyginamasis variantas</w:t>
            </w:r>
            <w:r>
              <w:t xml:space="preserve"> pridedamas.</w:t>
            </w:r>
          </w:p>
        </w:tc>
      </w:tr>
    </w:tbl>
    <w:p w14:paraId="2F419C25" w14:textId="77777777" w:rsidR="00B90549" w:rsidRDefault="00B90549" w:rsidP="00E012C4"/>
    <w:p w14:paraId="1B374009" w14:textId="77777777" w:rsidR="00B90549" w:rsidRDefault="00B90549" w:rsidP="00E012C4"/>
    <w:p w14:paraId="4628D49C" w14:textId="77777777" w:rsidR="00CB04AB" w:rsidRDefault="00CB04AB" w:rsidP="00E012C4"/>
    <w:p w14:paraId="58C08671" w14:textId="77777777" w:rsidR="00CB04AB" w:rsidRDefault="00CB04AB" w:rsidP="00E012C4"/>
    <w:p w14:paraId="30DE2B6D" w14:textId="77777777" w:rsidR="00CB04AB" w:rsidRDefault="00CB04AB" w:rsidP="00E012C4"/>
    <w:p w14:paraId="423F779A" w14:textId="77777777" w:rsidR="00CB04AB" w:rsidRDefault="00CB04AB" w:rsidP="00E012C4"/>
    <w:p w14:paraId="741B386E" w14:textId="77777777" w:rsidR="00CB04AB" w:rsidRDefault="00CB04AB" w:rsidP="00E012C4"/>
    <w:p w14:paraId="5D9AB001" w14:textId="77777777" w:rsidR="00CB04AB" w:rsidRDefault="00CB04AB" w:rsidP="00E012C4"/>
    <w:p w14:paraId="62D242CA" w14:textId="77777777" w:rsidR="00CB04AB" w:rsidRDefault="00CB04AB" w:rsidP="00E012C4"/>
    <w:p w14:paraId="71D5BE1B" w14:textId="77777777" w:rsidR="00CB04AB" w:rsidRDefault="00CB04AB" w:rsidP="00E012C4"/>
    <w:p w14:paraId="6804F013" w14:textId="77777777" w:rsidR="00CB04AB" w:rsidRDefault="00CB04AB" w:rsidP="00E012C4"/>
    <w:p w14:paraId="5DE92A5C" w14:textId="77777777" w:rsidR="00CB04AB" w:rsidRDefault="00CB04AB" w:rsidP="00E012C4"/>
    <w:p w14:paraId="0B029418" w14:textId="68A4139D" w:rsidR="00941E1B" w:rsidRDefault="00162CD3" w:rsidP="00162CD3">
      <w:pPr>
        <w:pStyle w:val="Antrats"/>
      </w:pPr>
      <w:r w:rsidRPr="00162CD3">
        <w:rPr>
          <w:sz w:val="22"/>
          <w:szCs w:val="22"/>
        </w:rPr>
        <w:t>Pavel Savel, Statybos ir architektūros skyrius, tel.: +370 665 93983, el. paštas: pavel.savel@salcininkai.lt</w:t>
      </w:r>
    </w:p>
    <w:sectPr w:rsidR="00941E1B" w:rsidSect="008B37AB">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0B9DF" w14:textId="77777777" w:rsidR="00FB1F5C" w:rsidRDefault="00FB1F5C">
      <w:r>
        <w:separator/>
      </w:r>
    </w:p>
  </w:endnote>
  <w:endnote w:type="continuationSeparator" w:id="0">
    <w:p w14:paraId="4ECAB22F" w14:textId="77777777" w:rsidR="00FB1F5C" w:rsidRDefault="00FB1F5C">
      <w:r>
        <w:continuationSeparator/>
      </w:r>
    </w:p>
  </w:endnote>
  <w:endnote w:type="continuationNotice" w:id="1">
    <w:p w14:paraId="33EBAE89" w14:textId="77777777" w:rsidR="005D344D" w:rsidRDefault="005D34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6E03F" w14:textId="77777777" w:rsidR="00FB1F5C" w:rsidRDefault="00FB1F5C">
      <w:r>
        <w:separator/>
      </w:r>
    </w:p>
  </w:footnote>
  <w:footnote w:type="continuationSeparator" w:id="0">
    <w:p w14:paraId="7B6D47AC" w14:textId="77777777" w:rsidR="00FB1F5C" w:rsidRDefault="00FB1F5C">
      <w:r>
        <w:continuationSeparator/>
      </w:r>
    </w:p>
  </w:footnote>
  <w:footnote w:type="continuationNotice" w:id="1">
    <w:p w14:paraId="489F6145" w14:textId="77777777" w:rsidR="005D344D" w:rsidRDefault="005D344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8"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15:restartNumberingAfterBreak="0">
    <w:nsid w:val="384156B5"/>
    <w:multiLevelType w:val="hybridMultilevel"/>
    <w:tmpl w:val="68DC4FB6"/>
    <w:lvl w:ilvl="0" w:tplc="2CA04BCC">
      <w:start w:val="1"/>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0"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2"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ACE5A07"/>
    <w:multiLevelType w:val="hybridMultilevel"/>
    <w:tmpl w:val="68DC4FB6"/>
    <w:lvl w:ilvl="0" w:tplc="FFFFFFFF">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6"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7"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6BF026E1"/>
    <w:multiLevelType w:val="hybridMultilevel"/>
    <w:tmpl w:val="A3AC693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3"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4"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7"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8"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9"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16cid:durableId="1097796501">
    <w:abstractNumId w:val="6"/>
  </w:num>
  <w:num w:numId="2" w16cid:durableId="1009451146">
    <w:abstractNumId w:val="23"/>
    <w:lvlOverride w:ilvl="0">
      <w:startOverride w:val="1"/>
    </w:lvlOverride>
  </w:num>
  <w:num w:numId="3" w16cid:durableId="1596285677">
    <w:abstractNumId w:val="24"/>
  </w:num>
  <w:num w:numId="4" w16cid:durableId="1577547730">
    <w:abstractNumId w:val="12"/>
  </w:num>
  <w:num w:numId="5" w16cid:durableId="1127770846">
    <w:abstractNumId w:val="29"/>
  </w:num>
  <w:num w:numId="6" w16cid:durableId="379281174">
    <w:abstractNumId w:val="2"/>
  </w:num>
  <w:num w:numId="7" w16cid:durableId="630864309">
    <w:abstractNumId w:val="11"/>
  </w:num>
  <w:num w:numId="8" w16cid:durableId="974867525">
    <w:abstractNumId w:val="1"/>
  </w:num>
  <w:num w:numId="9" w16cid:durableId="264308295">
    <w:abstractNumId w:val="22"/>
  </w:num>
  <w:num w:numId="10" w16cid:durableId="889733289">
    <w:abstractNumId w:val="28"/>
  </w:num>
  <w:num w:numId="11" w16cid:durableId="1990279449">
    <w:abstractNumId w:val="20"/>
  </w:num>
  <w:num w:numId="12" w16cid:durableId="2028404786">
    <w:abstractNumId w:val="27"/>
  </w:num>
  <w:num w:numId="13" w16cid:durableId="1249775185">
    <w:abstractNumId w:val="0"/>
  </w:num>
  <w:num w:numId="14" w16cid:durableId="390082920">
    <w:abstractNumId w:val="3"/>
  </w:num>
  <w:num w:numId="15" w16cid:durableId="1803110939">
    <w:abstractNumId w:val="17"/>
  </w:num>
  <w:num w:numId="16" w16cid:durableId="2105957448">
    <w:abstractNumId w:val="10"/>
  </w:num>
  <w:num w:numId="17" w16cid:durableId="398670693">
    <w:abstractNumId w:val="18"/>
  </w:num>
  <w:num w:numId="18" w16cid:durableId="293214545">
    <w:abstractNumId w:val="21"/>
  </w:num>
  <w:num w:numId="19" w16cid:durableId="246690698">
    <w:abstractNumId w:val="8"/>
  </w:num>
  <w:num w:numId="20" w16cid:durableId="1343237431">
    <w:abstractNumId w:val="16"/>
  </w:num>
  <w:num w:numId="21" w16cid:durableId="74328240">
    <w:abstractNumId w:val="26"/>
  </w:num>
  <w:num w:numId="22" w16cid:durableId="277834841">
    <w:abstractNumId w:val="25"/>
  </w:num>
  <w:num w:numId="23" w16cid:durableId="423186420">
    <w:abstractNumId w:val="14"/>
  </w:num>
  <w:num w:numId="24" w16cid:durableId="748238734">
    <w:abstractNumId w:val="7"/>
  </w:num>
  <w:num w:numId="25" w16cid:durableId="1273319642">
    <w:abstractNumId w:val="5"/>
  </w:num>
  <w:num w:numId="26" w16cid:durableId="2042238809">
    <w:abstractNumId w:val="13"/>
  </w:num>
  <w:num w:numId="27" w16cid:durableId="497620382">
    <w:abstractNumId w:val="4"/>
  </w:num>
  <w:num w:numId="28" w16cid:durableId="2236825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8488294">
    <w:abstractNumId w:val="9"/>
  </w:num>
  <w:num w:numId="30" w16cid:durableId="3976769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noPunctuationKerning/>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0434"/>
    <w:rsid w:val="00002075"/>
    <w:rsid w:val="00002E56"/>
    <w:rsid w:val="00002E6C"/>
    <w:rsid w:val="00004644"/>
    <w:rsid w:val="000055C2"/>
    <w:rsid w:val="00006144"/>
    <w:rsid w:val="000068C9"/>
    <w:rsid w:val="00006C15"/>
    <w:rsid w:val="00011D91"/>
    <w:rsid w:val="000157D2"/>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E9"/>
    <w:rsid w:val="000553FB"/>
    <w:rsid w:val="000566DE"/>
    <w:rsid w:val="00056972"/>
    <w:rsid w:val="00060F8D"/>
    <w:rsid w:val="000634CE"/>
    <w:rsid w:val="00065795"/>
    <w:rsid w:val="000737D9"/>
    <w:rsid w:val="00073F55"/>
    <w:rsid w:val="00074F89"/>
    <w:rsid w:val="00076D93"/>
    <w:rsid w:val="00082938"/>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4BDE"/>
    <w:rsid w:val="000B6F5A"/>
    <w:rsid w:val="000B7D99"/>
    <w:rsid w:val="000C48FD"/>
    <w:rsid w:val="000C513F"/>
    <w:rsid w:val="000D1D43"/>
    <w:rsid w:val="000E05EB"/>
    <w:rsid w:val="000E3434"/>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5F04"/>
    <w:rsid w:val="0010766B"/>
    <w:rsid w:val="00110A53"/>
    <w:rsid w:val="00110AA5"/>
    <w:rsid w:val="00110EA3"/>
    <w:rsid w:val="0011473A"/>
    <w:rsid w:val="00114FBF"/>
    <w:rsid w:val="00117167"/>
    <w:rsid w:val="0012044C"/>
    <w:rsid w:val="001209F8"/>
    <w:rsid w:val="0012108F"/>
    <w:rsid w:val="00121AC5"/>
    <w:rsid w:val="00122E17"/>
    <w:rsid w:val="0012413F"/>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2590"/>
    <w:rsid w:val="00153E43"/>
    <w:rsid w:val="00155A6F"/>
    <w:rsid w:val="001622F4"/>
    <w:rsid w:val="00162591"/>
    <w:rsid w:val="00162CD3"/>
    <w:rsid w:val="00162D35"/>
    <w:rsid w:val="00162F9C"/>
    <w:rsid w:val="00163D57"/>
    <w:rsid w:val="00164ACD"/>
    <w:rsid w:val="00170DE5"/>
    <w:rsid w:val="001745F2"/>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2F92"/>
    <w:rsid w:val="001D3693"/>
    <w:rsid w:val="001D49DB"/>
    <w:rsid w:val="001D6349"/>
    <w:rsid w:val="001D67D8"/>
    <w:rsid w:val="001D788B"/>
    <w:rsid w:val="001E037B"/>
    <w:rsid w:val="001E0CA9"/>
    <w:rsid w:val="001E5D27"/>
    <w:rsid w:val="001E6CFC"/>
    <w:rsid w:val="001F143D"/>
    <w:rsid w:val="001F6029"/>
    <w:rsid w:val="001F6AC6"/>
    <w:rsid w:val="0020411C"/>
    <w:rsid w:val="002063C5"/>
    <w:rsid w:val="00211E92"/>
    <w:rsid w:val="0021253C"/>
    <w:rsid w:val="002135ED"/>
    <w:rsid w:val="002217E7"/>
    <w:rsid w:val="00222D01"/>
    <w:rsid w:val="002255FF"/>
    <w:rsid w:val="00227592"/>
    <w:rsid w:val="00227C2F"/>
    <w:rsid w:val="00227E58"/>
    <w:rsid w:val="00232E7A"/>
    <w:rsid w:val="002341FC"/>
    <w:rsid w:val="00234D8D"/>
    <w:rsid w:val="00236749"/>
    <w:rsid w:val="00242ED8"/>
    <w:rsid w:val="00243F33"/>
    <w:rsid w:val="00244247"/>
    <w:rsid w:val="002462BD"/>
    <w:rsid w:val="00246487"/>
    <w:rsid w:val="0024648D"/>
    <w:rsid w:val="00246657"/>
    <w:rsid w:val="0024666B"/>
    <w:rsid w:val="00246A4E"/>
    <w:rsid w:val="0024756D"/>
    <w:rsid w:val="00250AFD"/>
    <w:rsid w:val="00254E9F"/>
    <w:rsid w:val="002579BC"/>
    <w:rsid w:val="00257EC1"/>
    <w:rsid w:val="002602D6"/>
    <w:rsid w:val="00265967"/>
    <w:rsid w:val="00265AF4"/>
    <w:rsid w:val="002667D8"/>
    <w:rsid w:val="0026743B"/>
    <w:rsid w:val="00270F3C"/>
    <w:rsid w:val="00274B56"/>
    <w:rsid w:val="002762C6"/>
    <w:rsid w:val="00277F45"/>
    <w:rsid w:val="00282F74"/>
    <w:rsid w:val="00285243"/>
    <w:rsid w:val="002857AF"/>
    <w:rsid w:val="002920C4"/>
    <w:rsid w:val="00292B22"/>
    <w:rsid w:val="00294300"/>
    <w:rsid w:val="00294C2D"/>
    <w:rsid w:val="00295B7C"/>
    <w:rsid w:val="002964B4"/>
    <w:rsid w:val="002A1751"/>
    <w:rsid w:val="002A2C2B"/>
    <w:rsid w:val="002A4375"/>
    <w:rsid w:val="002B30DA"/>
    <w:rsid w:val="002B460D"/>
    <w:rsid w:val="002B736D"/>
    <w:rsid w:val="002C2CCA"/>
    <w:rsid w:val="002C73DC"/>
    <w:rsid w:val="002C7478"/>
    <w:rsid w:val="002D3CE3"/>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5B60"/>
    <w:rsid w:val="00337071"/>
    <w:rsid w:val="00337D0E"/>
    <w:rsid w:val="003403B6"/>
    <w:rsid w:val="003446AC"/>
    <w:rsid w:val="00346E7D"/>
    <w:rsid w:val="00347CD7"/>
    <w:rsid w:val="0035352C"/>
    <w:rsid w:val="003613FB"/>
    <w:rsid w:val="00361DB9"/>
    <w:rsid w:val="00362954"/>
    <w:rsid w:val="00362C4D"/>
    <w:rsid w:val="00365483"/>
    <w:rsid w:val="0037256C"/>
    <w:rsid w:val="00374FD5"/>
    <w:rsid w:val="00376552"/>
    <w:rsid w:val="0038041A"/>
    <w:rsid w:val="003841A3"/>
    <w:rsid w:val="0038581C"/>
    <w:rsid w:val="00385AD6"/>
    <w:rsid w:val="00386156"/>
    <w:rsid w:val="00390453"/>
    <w:rsid w:val="00390DD7"/>
    <w:rsid w:val="0039307C"/>
    <w:rsid w:val="00393BD1"/>
    <w:rsid w:val="00393E94"/>
    <w:rsid w:val="0039691C"/>
    <w:rsid w:val="0039693B"/>
    <w:rsid w:val="00397516"/>
    <w:rsid w:val="003A129E"/>
    <w:rsid w:val="003A50DE"/>
    <w:rsid w:val="003A64EC"/>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EB3"/>
    <w:rsid w:val="003F7871"/>
    <w:rsid w:val="00403541"/>
    <w:rsid w:val="0040362D"/>
    <w:rsid w:val="00403C03"/>
    <w:rsid w:val="00406DFF"/>
    <w:rsid w:val="00407912"/>
    <w:rsid w:val="004122CE"/>
    <w:rsid w:val="004128D4"/>
    <w:rsid w:val="004130A8"/>
    <w:rsid w:val="00417094"/>
    <w:rsid w:val="0042105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86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7B3"/>
    <w:rsid w:val="004D5D72"/>
    <w:rsid w:val="004E43F0"/>
    <w:rsid w:val="004E53C8"/>
    <w:rsid w:val="004E55FE"/>
    <w:rsid w:val="004F1CDC"/>
    <w:rsid w:val="004F2287"/>
    <w:rsid w:val="004F39E6"/>
    <w:rsid w:val="004F669F"/>
    <w:rsid w:val="00501E7C"/>
    <w:rsid w:val="00502F5A"/>
    <w:rsid w:val="00504172"/>
    <w:rsid w:val="00504215"/>
    <w:rsid w:val="00506BDD"/>
    <w:rsid w:val="0050794D"/>
    <w:rsid w:val="00513764"/>
    <w:rsid w:val="00513B97"/>
    <w:rsid w:val="00516B9F"/>
    <w:rsid w:val="00517676"/>
    <w:rsid w:val="0052159E"/>
    <w:rsid w:val="00522DDB"/>
    <w:rsid w:val="00523C51"/>
    <w:rsid w:val="00525151"/>
    <w:rsid w:val="00530307"/>
    <w:rsid w:val="00531721"/>
    <w:rsid w:val="00531744"/>
    <w:rsid w:val="00531D3E"/>
    <w:rsid w:val="005324C9"/>
    <w:rsid w:val="00536834"/>
    <w:rsid w:val="005406DC"/>
    <w:rsid w:val="00541C44"/>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3039"/>
    <w:rsid w:val="0058499D"/>
    <w:rsid w:val="00590C23"/>
    <w:rsid w:val="0059173D"/>
    <w:rsid w:val="00591DBA"/>
    <w:rsid w:val="00592E0A"/>
    <w:rsid w:val="00593BED"/>
    <w:rsid w:val="005941DD"/>
    <w:rsid w:val="00594485"/>
    <w:rsid w:val="005A0768"/>
    <w:rsid w:val="005A2AB4"/>
    <w:rsid w:val="005A3312"/>
    <w:rsid w:val="005A4B18"/>
    <w:rsid w:val="005A6684"/>
    <w:rsid w:val="005A6A91"/>
    <w:rsid w:val="005A7854"/>
    <w:rsid w:val="005B0AB9"/>
    <w:rsid w:val="005B1174"/>
    <w:rsid w:val="005B243B"/>
    <w:rsid w:val="005B2987"/>
    <w:rsid w:val="005B3F35"/>
    <w:rsid w:val="005C024E"/>
    <w:rsid w:val="005C1D2F"/>
    <w:rsid w:val="005C37B3"/>
    <w:rsid w:val="005C6030"/>
    <w:rsid w:val="005C77A2"/>
    <w:rsid w:val="005C7E8E"/>
    <w:rsid w:val="005D089D"/>
    <w:rsid w:val="005D2F61"/>
    <w:rsid w:val="005D344D"/>
    <w:rsid w:val="005D45A9"/>
    <w:rsid w:val="005D4A7F"/>
    <w:rsid w:val="005E0DC3"/>
    <w:rsid w:val="005E31E0"/>
    <w:rsid w:val="005E4C95"/>
    <w:rsid w:val="005E5C75"/>
    <w:rsid w:val="005E7450"/>
    <w:rsid w:val="005F0A90"/>
    <w:rsid w:val="005F4B98"/>
    <w:rsid w:val="005F76BC"/>
    <w:rsid w:val="005F7DBD"/>
    <w:rsid w:val="00600091"/>
    <w:rsid w:val="006007B9"/>
    <w:rsid w:val="006011A2"/>
    <w:rsid w:val="00602A42"/>
    <w:rsid w:val="00603039"/>
    <w:rsid w:val="00605099"/>
    <w:rsid w:val="006079E5"/>
    <w:rsid w:val="00610CAC"/>
    <w:rsid w:val="00610FF1"/>
    <w:rsid w:val="00611917"/>
    <w:rsid w:val="006124E4"/>
    <w:rsid w:val="0061493F"/>
    <w:rsid w:val="00614E5C"/>
    <w:rsid w:val="00614FB3"/>
    <w:rsid w:val="0061680B"/>
    <w:rsid w:val="006212DA"/>
    <w:rsid w:val="0062223A"/>
    <w:rsid w:val="006243B4"/>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C139F"/>
    <w:rsid w:val="006C21DC"/>
    <w:rsid w:val="006C5C8F"/>
    <w:rsid w:val="006C6DF2"/>
    <w:rsid w:val="006C6FF7"/>
    <w:rsid w:val="006C740E"/>
    <w:rsid w:val="006D1548"/>
    <w:rsid w:val="006D1922"/>
    <w:rsid w:val="006D4303"/>
    <w:rsid w:val="006D4CA9"/>
    <w:rsid w:val="006D55E2"/>
    <w:rsid w:val="006D6C63"/>
    <w:rsid w:val="006D7AE3"/>
    <w:rsid w:val="006E3F42"/>
    <w:rsid w:val="006E7B73"/>
    <w:rsid w:val="006F2FBF"/>
    <w:rsid w:val="006F79A2"/>
    <w:rsid w:val="00700150"/>
    <w:rsid w:val="00701907"/>
    <w:rsid w:val="0070410E"/>
    <w:rsid w:val="00704B27"/>
    <w:rsid w:val="00705DBF"/>
    <w:rsid w:val="00706F04"/>
    <w:rsid w:val="0071184D"/>
    <w:rsid w:val="007132EA"/>
    <w:rsid w:val="00715CEB"/>
    <w:rsid w:val="007172B2"/>
    <w:rsid w:val="00721745"/>
    <w:rsid w:val="007220FF"/>
    <w:rsid w:val="0072343D"/>
    <w:rsid w:val="00727C03"/>
    <w:rsid w:val="00727E63"/>
    <w:rsid w:val="007312C2"/>
    <w:rsid w:val="00732137"/>
    <w:rsid w:val="00735677"/>
    <w:rsid w:val="0073641E"/>
    <w:rsid w:val="007373B5"/>
    <w:rsid w:val="00737C0C"/>
    <w:rsid w:val="00741495"/>
    <w:rsid w:val="00741665"/>
    <w:rsid w:val="0074188D"/>
    <w:rsid w:val="007441B7"/>
    <w:rsid w:val="00746048"/>
    <w:rsid w:val="007529C7"/>
    <w:rsid w:val="00752D48"/>
    <w:rsid w:val="00753826"/>
    <w:rsid w:val="007548B6"/>
    <w:rsid w:val="007549CD"/>
    <w:rsid w:val="00757E62"/>
    <w:rsid w:val="00761118"/>
    <w:rsid w:val="00762DEA"/>
    <w:rsid w:val="00762E12"/>
    <w:rsid w:val="00765D0B"/>
    <w:rsid w:val="00770E59"/>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7530"/>
    <w:rsid w:val="007D75BA"/>
    <w:rsid w:val="007D7C0E"/>
    <w:rsid w:val="007F14B5"/>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2454B"/>
    <w:rsid w:val="0082479F"/>
    <w:rsid w:val="008342CC"/>
    <w:rsid w:val="008346F4"/>
    <w:rsid w:val="00834F51"/>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71F77"/>
    <w:rsid w:val="00873D75"/>
    <w:rsid w:val="00874D02"/>
    <w:rsid w:val="0087571F"/>
    <w:rsid w:val="0087573B"/>
    <w:rsid w:val="00875A8C"/>
    <w:rsid w:val="008767E0"/>
    <w:rsid w:val="00877688"/>
    <w:rsid w:val="008836F1"/>
    <w:rsid w:val="0088422A"/>
    <w:rsid w:val="00884ACD"/>
    <w:rsid w:val="008913E8"/>
    <w:rsid w:val="00891B0F"/>
    <w:rsid w:val="00895B86"/>
    <w:rsid w:val="008A191B"/>
    <w:rsid w:val="008A31C0"/>
    <w:rsid w:val="008A49F7"/>
    <w:rsid w:val="008A5765"/>
    <w:rsid w:val="008B0CBA"/>
    <w:rsid w:val="008B17BC"/>
    <w:rsid w:val="008B265A"/>
    <w:rsid w:val="008B27C9"/>
    <w:rsid w:val="008B2C80"/>
    <w:rsid w:val="008B37AB"/>
    <w:rsid w:val="008B645E"/>
    <w:rsid w:val="008C38B3"/>
    <w:rsid w:val="008D1AE8"/>
    <w:rsid w:val="008D70B4"/>
    <w:rsid w:val="008E0229"/>
    <w:rsid w:val="008E0DBF"/>
    <w:rsid w:val="008E13D3"/>
    <w:rsid w:val="008E30C1"/>
    <w:rsid w:val="008E3762"/>
    <w:rsid w:val="008E5BD7"/>
    <w:rsid w:val="008E7992"/>
    <w:rsid w:val="008F1744"/>
    <w:rsid w:val="008F267D"/>
    <w:rsid w:val="008F2C27"/>
    <w:rsid w:val="008F2D2C"/>
    <w:rsid w:val="008F40F8"/>
    <w:rsid w:val="008F4ED7"/>
    <w:rsid w:val="008F6708"/>
    <w:rsid w:val="009011FF"/>
    <w:rsid w:val="009014F4"/>
    <w:rsid w:val="00901A70"/>
    <w:rsid w:val="009032E6"/>
    <w:rsid w:val="00906F12"/>
    <w:rsid w:val="009133D7"/>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1B"/>
    <w:rsid w:val="00941E9C"/>
    <w:rsid w:val="00942643"/>
    <w:rsid w:val="00943CCD"/>
    <w:rsid w:val="00943E8E"/>
    <w:rsid w:val="00946344"/>
    <w:rsid w:val="009471D8"/>
    <w:rsid w:val="00947ECE"/>
    <w:rsid w:val="00950777"/>
    <w:rsid w:val="00955D68"/>
    <w:rsid w:val="0095655C"/>
    <w:rsid w:val="00956D7F"/>
    <w:rsid w:val="00966715"/>
    <w:rsid w:val="009667CD"/>
    <w:rsid w:val="009672FA"/>
    <w:rsid w:val="00975509"/>
    <w:rsid w:val="00977782"/>
    <w:rsid w:val="00983D73"/>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13E6"/>
    <w:rsid w:val="009C56B1"/>
    <w:rsid w:val="009C613F"/>
    <w:rsid w:val="009C7811"/>
    <w:rsid w:val="009C7897"/>
    <w:rsid w:val="009D1803"/>
    <w:rsid w:val="009D1DDD"/>
    <w:rsid w:val="009D4960"/>
    <w:rsid w:val="009D4F21"/>
    <w:rsid w:val="009D6472"/>
    <w:rsid w:val="009D7254"/>
    <w:rsid w:val="009D7537"/>
    <w:rsid w:val="009E0164"/>
    <w:rsid w:val="009E4864"/>
    <w:rsid w:val="009E5920"/>
    <w:rsid w:val="009E68A0"/>
    <w:rsid w:val="009F030F"/>
    <w:rsid w:val="009F19D5"/>
    <w:rsid w:val="009F2C5E"/>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34DE3"/>
    <w:rsid w:val="00A368F5"/>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1C94"/>
    <w:rsid w:val="00A7249D"/>
    <w:rsid w:val="00A7396B"/>
    <w:rsid w:val="00A7521F"/>
    <w:rsid w:val="00A7765D"/>
    <w:rsid w:val="00A82254"/>
    <w:rsid w:val="00A82DC4"/>
    <w:rsid w:val="00A851BF"/>
    <w:rsid w:val="00A86DE8"/>
    <w:rsid w:val="00A87A4F"/>
    <w:rsid w:val="00A87EAC"/>
    <w:rsid w:val="00A914A3"/>
    <w:rsid w:val="00A92E53"/>
    <w:rsid w:val="00A93979"/>
    <w:rsid w:val="00A968E5"/>
    <w:rsid w:val="00AA132F"/>
    <w:rsid w:val="00AA1545"/>
    <w:rsid w:val="00AA468C"/>
    <w:rsid w:val="00AA78F6"/>
    <w:rsid w:val="00AB04B4"/>
    <w:rsid w:val="00AB2577"/>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75A2"/>
    <w:rsid w:val="00B07A50"/>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4717"/>
    <w:rsid w:val="00B44E31"/>
    <w:rsid w:val="00B47E85"/>
    <w:rsid w:val="00B5380E"/>
    <w:rsid w:val="00B54776"/>
    <w:rsid w:val="00B5534E"/>
    <w:rsid w:val="00B55826"/>
    <w:rsid w:val="00B55EE6"/>
    <w:rsid w:val="00B56AD8"/>
    <w:rsid w:val="00B615F4"/>
    <w:rsid w:val="00B63425"/>
    <w:rsid w:val="00B6474A"/>
    <w:rsid w:val="00B65A97"/>
    <w:rsid w:val="00B660BB"/>
    <w:rsid w:val="00B665D2"/>
    <w:rsid w:val="00B674D3"/>
    <w:rsid w:val="00B7065B"/>
    <w:rsid w:val="00B70D15"/>
    <w:rsid w:val="00B7106B"/>
    <w:rsid w:val="00B75E8A"/>
    <w:rsid w:val="00B7747B"/>
    <w:rsid w:val="00B8435C"/>
    <w:rsid w:val="00B845E7"/>
    <w:rsid w:val="00B8572D"/>
    <w:rsid w:val="00B865AA"/>
    <w:rsid w:val="00B86CBE"/>
    <w:rsid w:val="00B90549"/>
    <w:rsid w:val="00B930DF"/>
    <w:rsid w:val="00B9521F"/>
    <w:rsid w:val="00B967B7"/>
    <w:rsid w:val="00BA1133"/>
    <w:rsid w:val="00BA1D2F"/>
    <w:rsid w:val="00BA3FA6"/>
    <w:rsid w:val="00BA4A44"/>
    <w:rsid w:val="00BB1889"/>
    <w:rsid w:val="00BB1E42"/>
    <w:rsid w:val="00BB2B9F"/>
    <w:rsid w:val="00BB2D40"/>
    <w:rsid w:val="00BB3878"/>
    <w:rsid w:val="00BB4503"/>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7E58"/>
    <w:rsid w:val="00C13812"/>
    <w:rsid w:val="00C144F5"/>
    <w:rsid w:val="00C154F2"/>
    <w:rsid w:val="00C16C23"/>
    <w:rsid w:val="00C20290"/>
    <w:rsid w:val="00C207DB"/>
    <w:rsid w:val="00C219FB"/>
    <w:rsid w:val="00C21A7B"/>
    <w:rsid w:val="00C22B2D"/>
    <w:rsid w:val="00C2473F"/>
    <w:rsid w:val="00C310EF"/>
    <w:rsid w:val="00C348FB"/>
    <w:rsid w:val="00C351EB"/>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3E"/>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637D"/>
    <w:rsid w:val="00CB0093"/>
    <w:rsid w:val="00CB04AB"/>
    <w:rsid w:val="00CB081A"/>
    <w:rsid w:val="00CB0EB0"/>
    <w:rsid w:val="00CB3132"/>
    <w:rsid w:val="00CB3D9A"/>
    <w:rsid w:val="00CC0C42"/>
    <w:rsid w:val="00CC3C14"/>
    <w:rsid w:val="00CC46D4"/>
    <w:rsid w:val="00CC5078"/>
    <w:rsid w:val="00CC65B5"/>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D04FA9"/>
    <w:rsid w:val="00D06840"/>
    <w:rsid w:val="00D10CF2"/>
    <w:rsid w:val="00D11477"/>
    <w:rsid w:val="00D11962"/>
    <w:rsid w:val="00D11EED"/>
    <w:rsid w:val="00D14F02"/>
    <w:rsid w:val="00D14F8E"/>
    <w:rsid w:val="00D16BC8"/>
    <w:rsid w:val="00D25363"/>
    <w:rsid w:val="00D261AD"/>
    <w:rsid w:val="00D273CD"/>
    <w:rsid w:val="00D273F3"/>
    <w:rsid w:val="00D2771F"/>
    <w:rsid w:val="00D3077F"/>
    <w:rsid w:val="00D337C0"/>
    <w:rsid w:val="00D353CC"/>
    <w:rsid w:val="00D35E1E"/>
    <w:rsid w:val="00D433C4"/>
    <w:rsid w:val="00D44DE9"/>
    <w:rsid w:val="00D44EC8"/>
    <w:rsid w:val="00D46A98"/>
    <w:rsid w:val="00D479D8"/>
    <w:rsid w:val="00D50BF7"/>
    <w:rsid w:val="00D52836"/>
    <w:rsid w:val="00D54432"/>
    <w:rsid w:val="00D5646D"/>
    <w:rsid w:val="00D568E1"/>
    <w:rsid w:val="00D601BE"/>
    <w:rsid w:val="00D61920"/>
    <w:rsid w:val="00D63595"/>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186E"/>
    <w:rsid w:val="00D9313B"/>
    <w:rsid w:val="00D95F9D"/>
    <w:rsid w:val="00DA06EB"/>
    <w:rsid w:val="00DA5EAF"/>
    <w:rsid w:val="00DA7753"/>
    <w:rsid w:val="00DB06F8"/>
    <w:rsid w:val="00DB1269"/>
    <w:rsid w:val="00DB1675"/>
    <w:rsid w:val="00DB3DEC"/>
    <w:rsid w:val="00DB69E0"/>
    <w:rsid w:val="00DC194D"/>
    <w:rsid w:val="00DC1D94"/>
    <w:rsid w:val="00DC2D5E"/>
    <w:rsid w:val="00DC318B"/>
    <w:rsid w:val="00DC4AC2"/>
    <w:rsid w:val="00DC4FB5"/>
    <w:rsid w:val="00DC50DC"/>
    <w:rsid w:val="00DC6BE8"/>
    <w:rsid w:val="00DC765A"/>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5800"/>
    <w:rsid w:val="00E46A08"/>
    <w:rsid w:val="00E50CA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3522"/>
    <w:rsid w:val="00EA5CF5"/>
    <w:rsid w:val="00EB30D2"/>
    <w:rsid w:val="00EB37C8"/>
    <w:rsid w:val="00EB44AB"/>
    <w:rsid w:val="00EB4F8E"/>
    <w:rsid w:val="00EB607A"/>
    <w:rsid w:val="00EB6572"/>
    <w:rsid w:val="00EB70E5"/>
    <w:rsid w:val="00EB78A2"/>
    <w:rsid w:val="00EC00CB"/>
    <w:rsid w:val="00EC1625"/>
    <w:rsid w:val="00EC2B95"/>
    <w:rsid w:val="00EC7695"/>
    <w:rsid w:val="00ED12D0"/>
    <w:rsid w:val="00ED18C5"/>
    <w:rsid w:val="00ED46EA"/>
    <w:rsid w:val="00ED5A42"/>
    <w:rsid w:val="00ED5DDD"/>
    <w:rsid w:val="00ED7D63"/>
    <w:rsid w:val="00EE39F7"/>
    <w:rsid w:val="00EE651A"/>
    <w:rsid w:val="00EF180F"/>
    <w:rsid w:val="00EF25C7"/>
    <w:rsid w:val="00EF25EB"/>
    <w:rsid w:val="00EF3156"/>
    <w:rsid w:val="00EF3C37"/>
    <w:rsid w:val="00EF69EF"/>
    <w:rsid w:val="00EF7F3A"/>
    <w:rsid w:val="00F00CF5"/>
    <w:rsid w:val="00F12001"/>
    <w:rsid w:val="00F12FEC"/>
    <w:rsid w:val="00F15437"/>
    <w:rsid w:val="00F1641A"/>
    <w:rsid w:val="00F220AC"/>
    <w:rsid w:val="00F230C6"/>
    <w:rsid w:val="00F2448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59D6"/>
    <w:rsid w:val="00F75F18"/>
    <w:rsid w:val="00F76127"/>
    <w:rsid w:val="00F77233"/>
    <w:rsid w:val="00F77E1A"/>
    <w:rsid w:val="00F808D6"/>
    <w:rsid w:val="00F80DAD"/>
    <w:rsid w:val="00F8442C"/>
    <w:rsid w:val="00F86D2E"/>
    <w:rsid w:val="00F87148"/>
    <w:rsid w:val="00F8784B"/>
    <w:rsid w:val="00F915A5"/>
    <w:rsid w:val="00F934AC"/>
    <w:rsid w:val="00F93FFC"/>
    <w:rsid w:val="00F94FB7"/>
    <w:rsid w:val="00F9503E"/>
    <w:rsid w:val="00FA1E62"/>
    <w:rsid w:val="00FA4C42"/>
    <w:rsid w:val="00FA6E8B"/>
    <w:rsid w:val="00FA6EBB"/>
    <w:rsid w:val="00FA7C18"/>
    <w:rsid w:val="00FB1E90"/>
    <w:rsid w:val="00FB1F5C"/>
    <w:rsid w:val="00FB2B4C"/>
    <w:rsid w:val="00FB2DB8"/>
    <w:rsid w:val="00FB564D"/>
    <w:rsid w:val="00FC0C80"/>
    <w:rsid w:val="00FC111E"/>
    <w:rsid w:val="00FC1C8D"/>
    <w:rsid w:val="00FC2349"/>
    <w:rsid w:val="00FC2A92"/>
    <w:rsid w:val="00FC3DCD"/>
    <w:rsid w:val="00FC5038"/>
    <w:rsid w:val="00FC57AB"/>
    <w:rsid w:val="00FD063F"/>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293EE"/>
  <w15:docId w15:val="{0D747EB7-FA9C-4E1D-9089-4CA3621E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465C"/>
    <w:rPr>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A71C94"/>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A71C94"/>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A71C94"/>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A71C94"/>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A71C94"/>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A71C94"/>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A71C94"/>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A71C94"/>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A71C94"/>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semiHidden/>
    <w:locked/>
    <w:rsid w:val="00A71C94"/>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A71C94"/>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lang w:val="ru-RU" w:eastAsia="ru-RU"/>
    </w:rPr>
  </w:style>
  <w:style w:type="character" w:customStyle="1" w:styleId="PoratDiagrama">
    <w:name w:val="Poraštė Diagrama"/>
    <w:basedOn w:val="Numatytasispastraiposriftas"/>
    <w:link w:val="Porat"/>
    <w:uiPriority w:val="99"/>
    <w:semiHidden/>
    <w:locked/>
    <w:rsid w:val="00A71C94"/>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A71C94"/>
    <w:rPr>
      <w:noProof/>
      <w:sz w:val="24"/>
      <w:szCs w:val="24"/>
      <w:lang w:eastAsia="en-US"/>
    </w:rPr>
  </w:style>
  <w:style w:type="paragraph" w:styleId="Sraopastraipa">
    <w:name w:val="List Paragraph"/>
    <w:basedOn w:val="prastasis"/>
    <w:link w:val="SraopastraipaDiagrama"/>
    <w:uiPriority w:val="99"/>
    <w:qFormat/>
    <w:rsid w:val="007F14B5"/>
    <w:pPr>
      <w:spacing w:after="160" w:line="256" w:lineRule="auto"/>
      <w:ind w:left="720"/>
      <w:contextualSpacing/>
    </w:pPr>
    <w:rPr>
      <w:rFonts w:asciiTheme="minorHAnsi" w:eastAsiaTheme="minorHAnsi" w:hAnsiTheme="minorHAnsi" w:cstheme="minorBidi"/>
      <w:sz w:val="22"/>
      <w:szCs w:val="22"/>
    </w:rPr>
  </w:style>
  <w:style w:type="character" w:customStyle="1" w:styleId="SraopastraipaDiagrama">
    <w:name w:val="Sąrašo pastraipa Diagrama"/>
    <w:link w:val="Sraopastraipa"/>
    <w:uiPriority w:val="99"/>
    <w:locked/>
    <w:rsid w:val="00FC57AB"/>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8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1461</Characters>
  <Application>Microsoft Office Word</Application>
  <DocSecurity>4</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Sekretoriatas</dc:creator>
  <cp:lastModifiedBy>Jolanta Bušmovičienė</cp:lastModifiedBy>
  <cp:revision>2</cp:revision>
  <cp:lastPrinted>2014-01-08T15:08:00Z</cp:lastPrinted>
  <dcterms:created xsi:type="dcterms:W3CDTF">2023-06-09T10:30:00Z</dcterms:created>
  <dcterms:modified xsi:type="dcterms:W3CDTF">2023-06-09T10:30:00Z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Tarybos sprendimo projektas</vt:lpwstr>
  </property>
  <property fmtid="{D5CDD505-2E9C-101B-9397-08002B2CF9AE}" pid="3" name="DLX:Registered">
    <vt:lpwstr/>
  </property>
  <property fmtid="{D5CDD505-2E9C-101B-9397-08002B2CF9AE}" pid="4" name="DLX:RegistrationNo">
    <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Olga Goj</vt:lpwstr>
  </property>
  <property fmtid="{D5CDD505-2E9C-101B-9397-08002B2CF9AE}" pid="8" name="DLX:abs_gov_DokumentoRengejas:Phone">
    <vt:lpwstr>8 (380) 20 207</vt:lpwstr>
  </property>
  <property fmtid="{D5CDD505-2E9C-101B-9397-08002B2CF9AE}" pid="9" name="DLX:abs_gov_DokumentoRengejas:Email">
    <vt:lpwstr>dlx@srsa.lt</vt:lpwstr>
  </property>
  <property fmtid="{D5CDD505-2E9C-101B-9397-08002B2CF9AE}" pid="10" name="DLX:abs_gov_DokumentoRengejoPadalinys:Title">
    <vt:lpwstr>Investicijų ir strateginio planavimo skyrius</vt:lpwstr>
  </property>
  <property fmtid="{D5CDD505-2E9C-101B-9397-08002B2CF9AE}" pid="11" name="DLX:abs_gov_DokumentoRengejas:DlxEmail">
    <vt:lpwstr>olga.goj@salcininkai.lt</vt:lpwstr>
  </property>
</Properties>
</file>